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№5113/12.11.2024 по ч.гр.д. №4256/2024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5113</w:t>
        <w:tab/>
        <w:br/>
        <w:tab/>
        <w:t xml:space="preserve"/>
        <w:tab/>
        <w:br/>
        <w:tab/>
        <w:t xml:space="preserve">гр.София, 11.11.2024 г.</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седми ноември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ч. гр. д.№ 4256/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ал.2 изр.2 ГПК.</w:t>
        <w:tab/>
        <w:br/>
        <w:tab/>
        <w:t xml:space="preserve"/>
        <w:tab/>
        <w:br/>
        <w:tab/>
        <w:t xml:space="preserve">Образувано е по частна жалба на Ц. П. К. срещу определение на Върховен касационен съд, ІV-то гражданско отделение, № 60400 от 13.12.2021 г. по ч. гр. д.№ 4801/ 2021 г., с което е оставена без разглеждане подадената от Ц. П. К. срещу определение № 13810/ 28.08.2020 г. по ч. гр. д.№ 8862/2020 г. на Софийски градски съд частна касационна жалба с вх. № 266125/ 19.01.2021 г. и е прекратено производството по делото.</w:t>
        <w:tab/>
        <w:br/>
        <w:tab/>
        <w:t xml:space="preserve"/>
        <w:tab/>
        <w:br/>
        <w:tab/>
        <w:t xml:space="preserve">Жалбоподателят поддържа, че изводът на другия състав на ВКС относно приложимостта на Тълкувателно решение № 5/ 12.07.2018 г. по тълк. д.№ 5/ 2015 г., ОСГТК, ВКС, е неоспорим, но че случаят е особен и че следва да се отчете значимостта на въпроса, който ще бъде разрешен от ВКС. Излага и съображения за неправилност на определението на Софийски градски съд, частната жалба срещу което е оставена без разглеждане от другия състав на ВКС. Затова моли определението на другия състав да бъде отменено и частната му касационна жалба да бъде разгледана по същество.</w:t>
        <w:tab/>
        <w:br/>
        <w:tab/>
        <w:t xml:space="preserve"/>
        <w:tab/>
        <w:br/>
        <w:tab/>
        <w:t xml:space="preserve">Ответната страна Я. Н. С. не взема становище.</w:t>
        <w:tab/>
        <w:br/>
        <w:tab/>
        <w:t xml:space="preserve"/>
        <w:tab/>
        <w:br/>
        <w:tab/>
        <w:t xml:space="preserve">Върховният касационен съд намира частната жалба за допустима, но разгледана по същество, тя е неоснователна.</w:t>
        <w:tab/>
        <w:br/>
        <w:tab/>
        <w:t xml:space="preserve"/>
        <w:tab/>
        <w:br/>
        <w:tab/>
        <w:t xml:space="preserve">За да постанови обжалваното определение, другият състав на ВКС по ч. гр. д.№ 4801/ 2021 г., ІV г. о., приел, че с частна касационна жалба с вх. № 266125/ 19.01.2021 г. Ц. П. К. обжалвал определение на Софийски градски съд, с което е потвърдено разпореждане от 12.12.2019 г по гр. д.№ 15191/ 2013 г. на Софийски районен съд за издаване на изпълнителен лист в полза на Я. Н. С. срещу Ц. П. К. за присъдени разноски в исковото производство. Приел, че съгласно задължителното тълкуване, обективирано в Тълкувателно решение № 5/ 12.07.2018 г. по тълк. д.№ 5/ 2015 г., ОСГТК, ВКС, не подлежи на касационно обжалване по реда на чл.264 ал.3 ГПК въззивното определение, постановено по частна жалба срещу разпореждане на първоинстанционен съд по молба за издаване на изпълнителен лист по чл.407 ал.1 ГПК. Производството по издаване на изпълнителен лист е двуинстанционно такова и постановеното по реда на чл.407 ал.1 ГПК въззивно определение влиза в сила от момента на постановяването, като правилността му не може да бъде проверявана в касационното производство. Затова частната касационна жалба била недопустима и следвало да се остави без разглеждане, а образуваното въз основа на нея производство да бъде прекратено.</w:t>
        <w:tab/>
        <w:br/>
        <w:tab/>
        <w:t xml:space="preserve"/>
        <w:tab/>
        <w:br/>
        <w:tab/>
        <w:t xml:space="preserve">Постановеният по тези съображения акт е законосъобразен. Тълкувателните решения са задължителни за всички съдилища в държавата /чл.130 ал.2 ЗСВ/ и разрешените с тях въпроси не могат да бъдат разрешени по различен начин по образувани конкретни съдебни дела. Неоснователно жалбоподателят счита, че неговият случай е по-особен. С оставената без разглеждане частна касационна жалба той обжалва въззивно определение, постановено в производство за издаване на изпълнителен лист, а съгласно горепосоченото тълкувателно решение това определение не подлежи на касационно обжалване. Подадената срещу такова определение касационна жалба е недопустима, както правилно е приел в обжалваното определение другият състав на ВКС.</w:t>
        <w:tab/>
        <w:br/>
        <w:tab/>
        <w:t xml:space="preserve"/>
        <w:tab/>
        <w:br/>
        <w:tab/>
        <w:t xml:space="preserve">Що се касае до доводите за неправилност на въззивното определение, потвърждаващо разпореждането за издаване на изпълнителен лист срещу частния жалбоподател, обсъждането им е недопустимо. В производството по чл.274 ал.2 изр.2 ГПК другият състав на ВКС контролира единствено законосъобразността на процесуалното решение на предходен състав за недопустимост на жалбата. Той няма правомощия да контролира законосъобразността на каквито и да е други актове, постановени в хода на производството.</w:t>
        <w:tab/>
        <w:br/>
        <w:tab/>
        <w:t xml:space="preserve"/>
        <w:tab/>
        <w:br/>
        <w:tab/>
        <w:t xml:space="preserve">По изложените съображения съдът </w:t>
        <w:tab/>
        <w:br/>
        <w:tab/>
        <w:t xml:space="preserve"/>
        <w:tab/>
        <w:br/>
        <w:tab/>
        <w:t xml:space="preserve"> О П Р Е Д Е Л И :</w:t>
        <w:tab/>
        <w:br/>
        <w:tab/>
        <w:t xml:space="preserve"/>
        <w:tab/>
        <w:br/>
        <w:tab/>
        <w:t xml:space="preserve">ПОТВЪРЖДАВА определение на Върховен касационен съд, ІV-то гражданско отделение, № 60400 от 13.12.2021 г. по ч. гр. д.№ 4801/ 2021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