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№2839/01.11.2024 по ч. търг. д. №2388/2024 на ВКС, ТК, II т.о., докладвано от съдия Красимир Машев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2839</w:t><w:tab/><w:br/><w:tab/><w:t xml:space="preserve"></w:t><w:tab/><w:br/><w:tab/><w:t xml:space="preserve"> гр. София, 31.10.2024 г.</w:t><w:tab/><w:br/><w:tab/><w:t xml:space="preserve"></w:t><w:tab/><w:br/><w:tab/><w:t xml:space="preserve">ВЪРХОВЕН КАСАЦИОНЕН СЪД, 2-РО ТО 4-ТИ СЪСТАВ, в закрито заседание на тридесет и първи октомври през две хиляди двадесет и четвърта година в следния състав:</w:t><w:tab/><w:br/><w:tab/><w:t xml:space="preserve"></w:t><w:tab/><w:br/><w:tab/><w:t xml:space="preserve"> Председател:Костадинка Недкова</w:t><w:tab/><w:br/><w:tab/><w:t xml:space="preserve"></w:t><w:tab/><w:br/><w:tab/><w:t xml:space="preserve"> Членове: Николай Марков</w:t><w:tab/><w:br/><w:tab/><w:t xml:space="preserve"></w:t><w:tab/><w:br/><w:tab/><w:t xml:space="preserve"> Красимир Машев</w:t><w:tab/><w:br/><w:tab/><w:t xml:space="preserve"></w:t><w:tab/><w:br/><w:tab/><w:t xml:space="preserve">като разгледа докладваното от Красимир Машев Частно касационно търговско дело № 20248003902388 по описа за 2024 година за да се произнесе, взе предвид следното:</w:t><w:tab/><w:br/><w:tab/><w:t xml:space="preserve"></w:t><w:tab/><w:br/><w:tab/><w:t xml:space="preserve"> Производството е по чл. 282, ал. 2 ГПК.</w:t><w:tab/><w:br/><w:tab/><w:t xml:space="preserve"></w:t><w:tab/><w:br/><w:tab/><w:t xml:space="preserve">Образувано е по молба на Гаранционен фонд за спиране по реда на чл. 282, ал. 2 ГПК на изпълнението на невлязло в сила въззивно решение № 338/22.10.2024 г. по в. т. д. № 292/2024 г. на Окръжен съд-Стара Загора, ІІ търговски състав, с което съдът е уважил предявения от К. Х. Г. срещу Гаранционния фонд осъдителен иск с правно основание чл. 558, ал. 5 КЗ, във вр. с чл. 557, ал. 1, т. 2, б. „а“ КЗ и чл. 45, ал. 1 ЗЗД за заплащане на сумата от 9600 лв., представляваща заместващо обезщетение за причинените неимуществени вреди – болки и страдания, вследствие на ПТП, настъпило на 22.02.2016 г., при което е починал нейният внук М.В.В., ведно със законната лихва върху главницата от 10.01.2021 г. до окончателното   заплащане.</w:t><w:tab/><w:br/><w:tab/><w:t xml:space="preserve"></w:t><w:tab/><w:br/><w:tab/><w:t xml:space="preserve">Върховният касационен съд, състав на Второ отделение, Търговска колегия, след като обсъди молбата и доказателствата към нея, приема следното:</w:t><w:tab/><w:br/><w:tab/><w:t xml:space="preserve"></w:t><w:tab/><w:br/><w:tab/><w:t xml:space="preserve"> Молбата за спиране е основателна.</w:t><w:tab/><w:br/><w:tab/><w:t xml:space="preserve"></w:t><w:tab/><w:br/><w:tab/><w:t xml:space="preserve">Установява се от данните по настоящото дело, че срещу въззивното решение е подадена в срок редовна касационна жалба. Съгласно чл. 282, ал. 1, т. 1 ГПК размерът на обезпечението при поискано спиране на изпълнението на съдебен акт по решения за парични вземания се равнява на присъдената сума. Касаторът е внесъл сумата от 9600 лв., като постъпването   по особената сметка за обезпечения на ВКС е потвърдено от специалист- счетоводител на ВКС на 31.10.2024 г.</w:t><w:tab/><w:br/><w:tab/><w:t xml:space="preserve"></w:t><w:tab/><w:br/><w:tab/><w:t xml:space="preserve">При така изяснените факти настоящият съдебен състав достига да правния извод, че са породени процесуалните предпоставки на чл. 282, ал. 1, т. 1 ГПК за спиране изпълнението на въззивното решение, поради което молбата следва да бъде уважена.</w:t><w:tab/><w:br/><w:tab/><w:t xml:space="preserve"></w:t><w:tab/><w:br/><w:tab/><w:t xml:space="preserve"> Воден от горното, Върховният касационен съд</w:t><w:tab/><w:br/><w:tab/><w:t xml:space="preserve"></w:t><w:tab/><w:br/><w:tab/><w:t xml:space="preserve"> ОПРЕДЕЛИ:</w:t><w:tab/><w:br/><w:tab/><w:t xml:space="preserve"></w:t><w:tab/><w:br/><w:tab/><w:t xml:space="preserve">СПИРА изпълнението на невлязло в сила въззивно решение № 338/22.10.2024 г. по в. т. д. № 292/2024 г. на Окръжен съд-Стара Загора, ІІ търговски състав, с което съдът е уважил предявения от К. Х. Г. срещу ГАРАНЦИОНЕН ФОНД осъдителен иск с правно основание чл. 558, ал. 5 КЗ, във вр. с чл. 557, ал. 1, т. 2, б. „а“ КЗ и чл. 45, ал. 1 ЗЗД за заплащане на сумата от 9600 лв., представляваща заместващо обезщетение за причинените неимуществени вреди – болки и страдания, вследствие на ПТП, настъпило на 22.02.2016 г., при което е починал нейният внук М.В.В., ведно със законната лихва върху главницата от 10.01.2021 г. до окончателното   заплащане.</w:t><w:tab/><w:br/><w:tab/><w:t xml:space="preserve"></w:t><w:tab/><w:br/><w:tab/><w:t xml:space="preserve">ПРЕПИС от Определението да се връчи на молителя Гаранционен фонд.</w:t><w:tab/><w:br/><w:tab/><w:t xml:space="preserve"></w:t><w:tab/><w:br/><w:tab/><w:t xml:space="preserve"> ОПРЕДЕЛЕНИЕТО не подлежи на обжалване.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