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№35/28.01.2010 по ч.гр.д. №35/2010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35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28.01.2010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25.01.10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разгледа докладваното от съдия Иванова ч. гр. д. №35/10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Образувано е по частна касационна жалба на С. С. срещу въззивното определение на Разградски окръжен съд /ОС/ по гр. д. №136/09 г., с което е върната като просрочена касационната му жалба срещу постановеното по делото въззивно решение. В частната жалба се правят оплаквания за неправилност – незаконосъобразност, на определението и се иска отмяната му.</w:t>
        <w:tab/>
        <w:br/>
        <w:tab/>
        <w:t xml:space="preserve"> </w:t>
        <w:tab/>
        <w:br/>
        <w:tab/>
        <w:t xml:space="preserve"> Частната жалба е подадена в срока по чл. 275 от ГПК срещу подлежащо на обжалване въззивно определение и е допустима.</w:t>
        <w:tab/>
        <w:br/>
        <w:tab/>
        <w:t xml:space="preserve"> </w:t>
        <w:tab/>
        <w:br/>
        <w:tab/>
        <w:t xml:space="preserve"> ВКС на РБ, като разгледа частната жалба, намира следното: въззивният съд е приел, че срокът за касационно обжалване на въззивното решение изтича на 28.08.09 г. Касационната жалба на С. С. е постъпила в канцеларията на ОС на 31.08.09 г., без данни да е изпратена своевременно по пощата – чл. 62, ал. 2 от ГПК, поради което подлежи на връщане на осн. чл. 286 от ГПК.</w:t>
        <w:tab/>
        <w:br/>
        <w:tab/>
        <w:t xml:space="preserve"> </w:t>
        <w:tab/>
        <w:br/>
        <w:tab/>
        <w:t xml:space="preserve"> В частната жалба касаторът твърди, че е изпратил касационната по пощата в последния ден от срока за обжалване – 28.08.09 г. и представя разписка от същата дата, за изпратена препоръчана пратка до ОС Разград от пълномощника му адв. П. Д. Разписката е документ за приемане на пощенската пратка – пар. 1, т. 10 от ДР на ЗПУ, и не съдържа данни за съдържанието й. Неспорването й с възражение от противната страна, постъпването на жалбата в съда в първия след изпращането работен ден и възможността пликът, с който е изпратена да е изгубен от ОС, обаче са обстоятелства, които следва да се ценят в полза на жалбоподателя, като се приеме, че разписката е достоверен документ за своевременното изпращане на жалбата по пощата, с което срокът за обжалване не се смята пропуснат, на осн. чл. 62, ал. 2 от ГПК. В този смисъл е и опр. на ВС №19/83 г.</w:t>
        <w:tab/>
        <w:br/>
        <w:tab/>
        <w:t xml:space="preserve"> </w:t>
        <w:tab/>
        <w:br/>
        <w:tab/>
        <w:t xml:space="preserve"> Обжалваното определение на ОС е неправилно, следва да се отмени и делото – върне на този съд за администриране на касационната жалба, при правомощията на съда, чрез който се подава по чл. 285 и 286 от ГПК.</w:t>
        <w:tab/>
        <w:br/>
        <w:tab/>
        <w:t xml:space="preserve"> </w:t>
        <w:tab/>
        <w:br/>
        <w:tab/>
        <w:t xml:space="preserve"> Поради изложеното ВКС на РБ, трето гр.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определението на Окръжен съд Разград №1239/26.11.09 г. по гр. д. №136/09 г..</w:t>
        <w:tab/>
        <w:br/>
        <w:tab/>
        <w:t xml:space="preserve"> </w:t>
        <w:tab/>
        <w:br/>
        <w:tab/>
        <w:t xml:space="preserve"> Връща делото на ОС за администриране на касационната жалба на С. С. срещу постановеното по делото въззивно решение.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