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№90/14.04.2022 по гр. д. №2990/2021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2№ 90</w:t>
        <w:tab/>
        <w:br/>
        <w:tab/>
        <w:t xml:space="preserve"/>
        <w:tab/>
        <w:br/>
        <w:tab/>
        <w:t xml:space="preserve">гр. София, 14.04.2022 г.</w:t>
        <w:tab/>
        <w:br/>
        <w:tab/>
        <w:t xml:space="preserve"/>
        <w:tab/>
        <w:br/>
        <w:tab/>
        <w:t xml:space="preserve">В ИМЕТО НА НАРОДАВърховен касационен съд на Република България, Гражданска колегия, Четвърто отделение в откритото съдебно заседание на пети април две хиляди двадесет и втора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Цановапри секретаря Кристина Първанова разгледа докладваното от съдия Михайлова гр. д. № 2990 по описа за 2021 г.</w:t>
        <w:tab/>
        <w:br/>
        <w:tab/>
        <w:t xml:space="preserve"/>
        <w:tab/>
        <w:br/>
        <w:tab/>
        <w:t xml:space="preserve">Производството е по глава XXIV-та ГПК.</w:t>
        <w:tab/>
        <w:br/>
        <w:tab/>
        <w:t xml:space="preserve"/>
        <w:tab/>
        <w:br/>
        <w:tab/>
        <w:t xml:space="preserve">Образувано е по молба от Д. А. С.-С. за отмяна на основание чл. 303, ал. 1, т. 1, 2, 3 и 5 ГПК влязлото в сила решение № 260672/01.02.2021 г. по гр. д. № 1670/2020 г. в частта, с която Софийски градски съд е потвърдил решение № 242031/14.10.2019 г. по гр. д. № 16948/2018 г. на Софийски районен съд за уважаване на иска на „Топлофикация София“ ЕАД, предявен при условията на чл. 422, ал. 1 ГПК. </w:t>
        <w:tab/>
        <w:br/>
        <w:tab/>
        <w:t xml:space="preserve"/>
        <w:tab/>
        <w:br/>
        <w:tab/>
        <w:t xml:space="preserve">Ответниците по молбата „Топлофикация София“ ЕАД и „Нелбо Инженеринг“ ООД не вземат становище по нея.</w:t>
        <w:tab/>
        <w:br/>
        <w:tab/>
        <w:t xml:space="preserve"/>
        <w:tab/>
        <w:br/>
        <w:tab/>
        <w:t xml:space="preserve">С определение № 89/10.03.2022 г. по настоящото дело молбата е допусната до разглеждане в частта по заявеното основание по чл. 303, ал. 1, т. 5, пр. 1 ГПК. Неоснователна е по следните съображения:</w:t>
        <w:tab/>
        <w:br/>
        <w:tab/>
        <w:t xml:space="preserve"/>
        <w:tab/>
        <w:br/>
        <w:tab/>
        <w:t xml:space="preserve">Молителят го обосновава с довод, че призовката за откритото съдебно заседание от 20.10.2020 г. е връчена на лице без представителна власт и това го е лишило от възможност за участие във въззивното производство. </w:t>
        <w:tab/>
        <w:br/>
        <w:tab/>
        <w:t xml:space="preserve"/>
        <w:tab/>
        <w:br/>
        <w:tab/>
        <w:t xml:space="preserve">Призовката до молителя, ответник по иска на „Топлофикация София“ ЕАД, за откритото съдебно заседание, насрочено за 20.10.2020 г. от въззивния съд по двете жалби срещу първоинстанционното решение, е връчена на адв. М. М.. Представителната власт на адв. М. е била прекратена поради оттегляне на пълномощнието (така молбата на Д. С. от 21.11.2019 г. и по арг. от чл. 41, ал. 1, пр. 1 ЗЗД). В откритото съдебно заседание от 20.10.2020 г. въззивният съд докладва молба от 19.10.2020 г., в която ответникът, а сега молител, е удостоверил знанието си за образуваното дело и насроченото заседание и е поискал делото да се отложи. Въззивният съд съобразява, че призовката за това заседание до молителя е нередовно връчена (на адвоката с прекратената представителна власт), но според удостовереното в молбата от 19.10.2020 г, е длъжен да приеме връчването за редовно извършено към датата на постъпването на тази молба (арг. от чл. 54 ГПК). Въззивният съд отчита същото, че ход на делото в това заседание не следва да даде поради неспазения 1-седмичен срок по чл. 56, ал. 3, изр. 1 ГПК. Поради това отлага делото и го насрочва за 03.11.2020 г. от 14.50 ч. Заседанието от 03.11.2020 г. е проведено при личното явяване и участие на молителя. Извършени са всички необходими процесуални действия по разглеждане на жалбите, съдебното дирене е приключено, а делото – обявено за решаване. На 01.02.2021 г. е обявено въззивното решение, което като необжалваемо е влязло в сила на тази дата. </w:t>
        <w:tab/>
        <w:br/>
        <w:tab/>
        <w:t xml:space="preserve"/>
        <w:tab/>
        <w:br/>
        <w:tab/>
        <w:t xml:space="preserve">Настоящият състав намира за неоснователен довода, че въззивният съд е бил длъжен да призове молителя за откритото съдебно заседание от 03.11.2020 г. Чл. 54 ГПК фингира, че той е бил редовно призован за предходното открито съдебно заседание, което е било отложено поради неспазения срок по чл. 56, ал. 3, изр. 1 ГПК. Грижата да се осведоми за следващото е на молителя – арг. от чл. 143, ал. 3, вр. ал. 1 ГПК. Това задължение молителят е изпълнил, като се е явил и е участвал в откритото съдебно заседание от 03.11.2020 г. В него са извършени всички необходими действия по разглеждането на жалбите, а е бил спазен и срокът по чл. 56, ал. 3, изр. 1 ГПК. </w:t>
        <w:tab/>
        <w:br/>
        <w:tab/>
        <w:t xml:space="preserve"/>
        <w:tab/>
        <w:br/>
        <w:tab/>
        <w:t xml:space="preserve">Основанието по чл. 303, ал. 1, т. 5, пр. 1 ГПК, което допуска Върховният касационен съд да отмени влязло в сила решение, изисква правото на участие на страната по делото да е било осуетено поради допуснати нарушения на онези процесуални правила, които го обезпечават. Въззивният съд не е допуснал такива нарушения, а молбата за отмяна е неоснователна. </w:t>
        <w:tab/>
        <w:br/>
        <w:tab/>
        <w:t xml:space="preserve"/>
        <w:tab/>
        <w:br/>
        <w:tab/>
        <w:t xml:space="preserve">При тези мотиви, съдътРЕШИ :ОСТАВЯ БЕЗ УВАЖЕНИЕ молбата на Д. А. С. – С. за отмяна на основание чл. 303, ал. 1, т. 5, пр. 1 ГПК на влязлото в сила решение № 260672/01.02.2021 г. по гр. д. № 1670/2020 г. на Софийски градски съд в частта, с която са уважени исковете по чл. 422, ал. 1 ГПК на „Топлофикация София“ ЕАД.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