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№51/02.03.2010 по нак. д. №675/2009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51</w:t>
        <w:tab/>
        <w:br/>
        <w:tab/>
        <w:t xml:space="preserve"> </w:t>
        <w:tab/>
        <w:br/>
        <w:tab/>
        <w:t xml:space="preserve">София, 02 март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двадесет и втори януари две хиляди и десета година, в състав:</w:t>
        <w:tab/>
        <w:br/>
        <w:tab/>
        <w:t xml:space="preserve"> </w:t>
        <w:tab/>
        <w:br/>
        <w:tab/>
        <w:t xml:space="preserve">ПРЕДСЕДАТЕЛ: ИВАН НЕДЕВ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Стефка Бумбалова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675 по описа за 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Производството е по реда на чл. 420, ал. 2 НПК, образувано по искане от осъдения Д. П. Р. за възобновяване на нохд № 119/09 г. по описа на Районен съд-гр. Елена. Възразява се, че са налице основанията по чл. 348, ал. 1, т. т.2 и 3 НПК, поради което се претендира отмяна на постановената присъда и връщане на делото за ново разглеждане. Пред ВКС защитникът на осъдения поддържа направеното искане.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изразява становище за неоснователност на оплакванията.</w:t>
        <w:tab/>
        <w:br/>
        <w:tab/>
        <w:t xml:space="preserve"> </w:t>
        <w:tab/>
        <w:br/>
        <w:tab/>
        <w:t xml:space="preserve"> За да се произнесе ВКС взе предвид и следното: </w:t>
        <w:tab/>
        <w:br/>
        <w:tab/>
        <w:t xml:space="preserve"> </w:t>
        <w:tab/>
        <w:br/>
        <w:tab/>
        <w:t xml:space="preserve"> С присъда № 14 от 10.06.2009 г. по нохд № 119/09 г. Районният съд-гр. Елена признал Д. Р. за виновен в това на 26.05.2009 г. да е извършил престъпление по чл. 343Б, ал. 1 НК, поради което при условията на чл. 54 НК го осъдил на 4 месеца лишаване от свобода при първоначален общ режим на изтърпяване и на лишаване от право да управлява МПС за срок от 2 години. Неоспорена от страните присъдата влязла в сила на 26.06.2009 г.</w:t>
        <w:tab/>
        <w:br/>
        <w:tab/>
        <w:t xml:space="preserve"> </w:t>
        <w:tab/>
        <w:br/>
        <w:tab/>
        <w:t xml:space="preserve"> Като съобрази изложеното, доводите на страните и след проверка ВКС І-во наказателно отделение установи:</w:t>
        <w:tab/>
        <w:br/>
        <w:tab/>
        <w:t xml:space="preserve"> </w:t>
        <w:tab/>
        <w:br/>
        <w:tab/>
        <w:t xml:space="preserve"> Искането е допустимо, а по същество – неоснователно.</w:t>
        <w:tab/>
        <w:br/>
        <w:tab/>
        <w:t xml:space="preserve"> </w:t>
        <w:tab/>
        <w:br/>
        <w:tab/>
        <w:t xml:space="preserve"> Осъденият претендира наличието на основанието по чл. 348, ал. 1, т. 2 НПК при съображения: в нарушение на изискванията на чл. 358, ал. 3 НПК ЕРС дал ход на делото преди изтичане на предвидения три дневен срок; съдът не е разяснил правата на подсъдимия - на служебен защитник по чл. 94, ал. 1, т. 9 НПК, както и тези по чл. 371 НПК.</w:t>
        <w:tab/>
        <w:br/>
        <w:tab/>
        <w:t xml:space="preserve"> </w:t>
        <w:tab/>
        <w:br/>
        <w:tab/>
        <w:t xml:space="preserve"> Възражението е неоснователно.</w:t>
        <w:tab/>
        <w:br/>
        <w:tab/>
        <w:t xml:space="preserve"> </w:t>
        <w:tab/>
        <w:br/>
        <w:tab/>
        <w:t xml:space="preserve"> Съгласно чл. 131 НПК протоколите, съставени при условията и по реда, предвиден в НПК, са доказателствени средства за извършване на съответните действия, за реда, по който са извършени, и за събраните доказателства. </w:t>
        <w:tab/>
        <w:br/>
        <w:tab/>
        <w:t xml:space="preserve"> </w:t>
        <w:tab/>
        <w:br/>
        <w:tab/>
        <w:t xml:space="preserve"> Протоколът от съдебното заседание на 10.06.2009 г., когато е разгледано и приключило посоченото по-горе наказателно производство, е съставен в съгласие с чл. 311 НПК. Искания за поправки и допълнения на същия протокол не са направени от страните по делото. Тези обстоятелства предопределят и последиците на чл. 131 НПК, а именно, че същият протокол е доказателствено средство за извършените действия, реда по който са извършени, и за събраните доказателства.</w:t>
        <w:tab/>
        <w:br/>
        <w:tab/>
        <w:t xml:space="preserve"> </w:t>
        <w:tab/>
        <w:br/>
        <w:tab/>
        <w:t xml:space="preserve"> От протокола се установява, че подс. Р. неколкократно е заявил, че препис от обвинителния акт, ведно с призовката за съдебното заседание на 10.06.2009 г. е получил на 08.06.2009г., че се е запознал с обвинителния акт и е подготвил защитата си, няма и не желае да ползва адвокат, не желае да се възползва от правото в три-дневния срок от получаване на обвинителния акт да прави възражения, че няма искания, че желае делото да се разгледа в същото съдебно заседание.</w:t>
        <w:tab/>
        <w:br/>
        <w:tab/>
        <w:t xml:space="preserve"> </w:t>
        <w:tab/>
        <w:br/>
        <w:tab/>
        <w:t xml:space="preserve"> Производството пред първата инстанция е протекло по реда на глава 24 НПК, в частност по чл. 358, ал. 1, т. 4 НПК. Вярно е, че към датата на съдебното заседание на 10.06.2009 г., три-дневният срок по чл. 358, ал. 3 НПК не е изтекъл, тъй като препис от обвинителния акт подсъдимият е получил на 08.06.2009г. Правото на подсъдимия по чл. 358, ал. 3 НПК е аналогично с това по чл. 254, ал. 3 НПК, поради което указанията, дадени от ВКС ОСНК с Тълкувателно решение № 96 от 1987 г.. са задължителни и по приложението на чл. 358, ал. 3 НПК. На същото място е видно, че разглеждането на делото преди да е изтекъл срокът за отговор, възражения и искания, не е абсолютно основание за отмяна на присъдата и може да бъде такова, ако неспазването на срока е довело до ограничаване на процесуалните права на защита на подсъдимия или до неправилност на присъдата. Когато делото е разгледано и решено преди изтичане на коментирания срок и след като в съдебно заседание подсъдимият е заявил изрично, че се е запознал с обвинението и е подготвил защитата си, че няма да прави искания и е поискал делото да се разгледа, допуснатото нарушение няма да бъде съществено нарушение на процесуалните правила по смисъла на чл. 348, ал. 1, т. 2 НПК. Иначе казано, когато неспазването на три-дневния срок по чл. 358, ал. 3 НПК е станало със съгласието на подсъдимия и това не се е отразило върху правилността на присъдата, допуснатото процесуално нарушение не е съществено по смисъла на чл. 348, ал. 1, т. 2 НПК и затова не е основание за отмяна на постановения съдебен акт.</w:t>
        <w:tab/>
        <w:br/>
        <w:tab/>
        <w:t xml:space="preserve"> </w:t>
        <w:tab/>
        <w:br/>
        <w:tab/>
        <w:t xml:space="preserve"> Правото по чл. 94, ал. 1, т. 9 НПК е поставено в зависимост от волята на подсъдимия, който не разполага с финансови средства, тъй като решението на съда за предоставяне на служебна защита следва нарочно искане от страна на правоимащия, а такова искане не е направено от Р. </w:t>
        <w:tab/>
        <w:br/>
        <w:tab/>
        <w:t xml:space="preserve"> </w:t>
        <w:tab/>
        <w:br/>
        <w:tab/>
        <w:t xml:space="preserve"> Що се отнася до правата по чл. 371 НПК, осъденият не отчита, че с Дв. бр. 27 от 10.04.2009 г., в сила от 13.04.2009 г. е създадена разпоредбата на чл. 369а НПК, съгласно която съкратено съдебно следствие не се допуска при умишлено причиняване на смърт или тежка телесна повреда, или когато деецът е бил в пияно състояние, какъвто е настоящият случай – ТР № 2/2007 г. на ОСНК на ВКС. Липсата поначало на права не може да предопредели задължение за разясняването им.</w:t>
        <w:tab/>
        <w:br/>
        <w:tab/>
        <w:t xml:space="preserve"> </w:t>
        <w:tab/>
        <w:br/>
        <w:tab/>
        <w:t xml:space="preserve"> Възражението свързано с приложението на чл. 68 НК няма как да получи отговор в настоящото производство, тъй като с присъдата по цитираното наказателно производство не е активирано наказание, наложено с предходна влязла в сила присъда.</w:t>
        <w:tab/>
        <w:br/>
        <w:tab/>
        <w:t xml:space="preserve"> </w:t>
        <w:tab/>
        <w:br/>
        <w:tab/>
        <w:t xml:space="preserve"> Явна несправедливост на наложеното наказание се възразява при съображения, че „при други процесуални възможности се изключва привеждането в изпълнение на присъдата по нохд № 85/07 г. по описа на РРС”. Видно от изложеното по-горе такива други процесуални възможности не са били налице.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реда на глава 27 НПК е невъзможно, както и такова по глава 29 НПК, доколкото липсват данни да е постигнато споразумение между прокурора и защитата на подсъдимия. Съдът няма правомощия да инициира постигането на споразумение, а само да го одобри или отхвърли, когато е поставено на вниманието му. </w:t>
        <w:tab/>
        <w:br/>
        <w:tab/>
        <w:t xml:space="preserve"> </w:t>
        <w:tab/>
        <w:br/>
        <w:tab/>
        <w:t xml:space="preserve"> Отделно от казаното ВКС не намери наложените на Р. наказания за престъплението по чл. 342Б, ал. 1 НК да са несправедливи по вид и размер, тъй като не са очевидно несъответни на обстоятелствата по чл. 348, ал. 5, т. 1 НПК.</w:t>
        <w:tab/>
        <w:br/>
        <w:tab/>
        <w:t xml:space="preserve"> </w:t>
        <w:tab/>
        <w:br/>
        <w:tab/>
        <w:t xml:space="preserve"> Изложеното предопределя извод за неоснователност на направеното искане за възобновяване, тъй като не са допуснати претендираните от молителя основания по чл. 348, ал. 1, т. т.2 и 3 НПК.</w:t>
        <w:tab/>
        <w:br/>
        <w:tab/>
        <w:t xml:space="preserve"> </w:t>
        <w:tab/>
        <w:br/>
        <w:tab/>
        <w:t xml:space="preserve"> Водим от горното на основание чл. 424 НПК, ВКС І-во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БЕЗ УВАЖЕНИЕ искането на осъдения Д. П. Р. за възобновяване на нохд № 119/09 г. по описа на Районен съд-гр. Елена.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