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№571/18.01.2010 по нак. д. №618/2009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18 януари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14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секретаря:Румяна Виденова</w:t>
        <w:tab/>
        <w:br/>
        <w:tab/>
        <w:t xml:space="preserve"> </w:t>
        <w:tab/>
        <w:br/>
        <w:tab/>
        <w:t xml:space="preserve">и в присъствието на прокурора:Атанас Гебрев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№618 по описа за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за възобновяване на нохд. №2361/2008 г. на Районен съд гр. В. и внохд. №241/2009 г. на Окръжен съд гр. В., образувано по искане на осъдения Д. В. И..</w:t>
        <w:tab/>
        <w:br/>
        <w:tab/>
        <w:t xml:space="preserve"> </w:t>
        <w:tab/>
        <w:br/>
        <w:tab/>
        <w:t xml:space="preserve">Искането, с оплаквания са съществени процесуални нарушения и нарушение на закона, се поддържа лично от осъдения в съдебно заседание.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постановените съдебни актове законосъобразни, а искането изцяло неоснователно.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13.05.2009 г. на Окръжен съд гр. В. е потвърдена присъда по нохд. №2361/2008 г. на Районен съд гр. В..</w:t>
        <w:tab/>
        <w:br/>
        <w:tab/>
        <w:t xml:space="preserve"> </w:t>
        <w:tab/>
        <w:br/>
        <w:tab/>
        <w:t xml:space="preserve">С посочената присъда подсъдимия И е признат за виновен в това на 5.06.2007 г. в гр. В. да е извършил действия на полово удовлетворение с лице от същия пол - св. З,като употребил за това заплашване, поради което и на основание чл. 157 ал. 1 НК и чл. 54 НК е осъден на лишаване от свобода за срок от шест години.</w:t>
        <w:tab/>
        <w:br/>
        <w:tab/>
        <w:t xml:space="preserve"> </w:t>
        <w:tab/>
        <w:br/>
        <w:tab/>
        <w:t xml:space="preserve">ПО ИСКАНЕТО за възобновяване на осъдения И.: </w:t>
        <w:tab/>
        <w:br/>
        <w:tab/>
        <w:t xml:space="preserve"> </w:t>
        <w:tab/>
        <w:br/>
        <w:tab/>
        <w:t xml:space="preserve">В искането макар и изключително пространно и многословно фактически е направено оплакване за съществени процесуални нарушения при оценката на доказателствата, като се акцентира на показанията на “заинтересованата свидетелка “ В. М. които били неистински.</w:t>
        <w:tab/>
        <w:br/>
        <w:tab/>
        <w:t xml:space="preserve"> </w:t>
        <w:tab/>
        <w:br/>
        <w:tab/>
        <w:t xml:space="preserve">Довода е правен и пред двете инстанционни съдилища и след като подробно е обсъден, особено от въззивния съд, правилно е оставен без последици.</w:t>
        <w:tab/>
        <w:br/>
        <w:tab/>
        <w:t xml:space="preserve"> </w:t>
        <w:tab/>
        <w:br/>
        <w:tab/>
        <w:t xml:space="preserve">По изясняване на фактите по делото инстанционните съдилища са събрали необходимия обем доказателства и доказателствени средства, подробно са ги обсъдили и са посочили кои обстоятелства приемат за установени и на коя доказателствена основа.</w:t>
        <w:tab/>
        <w:br/>
        <w:tab/>
        <w:t xml:space="preserve"> </w:t>
        <w:tab/>
        <w:br/>
        <w:tab/>
        <w:t xml:space="preserve">Освен показанията на св. М,които са ценени доколкото се потвърждават от останалите доказателства по делото, по делото са съобразени и показанията на св. З св. Иванов, които не се спорят от осъдения И., както и останалите доказателства и доказателствени средства.</w:t>
        <w:tab/>
        <w:br/>
        <w:tab/>
        <w:t xml:space="preserve"> </w:t>
        <w:tab/>
        <w:br/>
        <w:tab/>
        <w:t xml:space="preserve">Посоченото по горе дава основание на Върховният касационен съд на РБ на извода, че по делото липсват претендираните нарушения на правилата за проверка и оценка на доказателствата, които да са съществени и които да са довели до неправилни изводи по фактите и от там до неправилно приложение на закона.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 правилни и законосъобразни, а искането на осъдения И. изцяло неоснователно.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искането на осъдения Д. В. И. за възобновяване на нохд. №2361/2008 г. на Районен съд гр. В. и внохд. №241/2009 г. на Окръжен съд гр. В..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