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№524/20.06.2012 по гр. д. №480/2012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д.№ 480 от 2012 г. на ВКС на РБ, ГК, Първо отделение</w:t>
        <w:tab/>
        <w:br/>
        <w:tab/>
        <w:t xml:space="preserve"/>
        <w:tab/>
        <w:br/>
        <w:tab/>
        <w:t xml:space="preserve"> № 524 </w:t>
        <w:tab/>
        <w:br/>
        <w:tab/>
        <w:t xml:space="preserve"> </w:t>
        <w:tab/>
        <w:br/>
        <w:tab/>
        <w:t xml:space="preserve"> София, 26.06. 2012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двадесети юни две хиляди и дванадесета година в състав: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480 по описа за 2012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във връзка с чл. 280, ал. 1 от ГПК.</w:t>
        <w:tab/>
        <w:br/>
        <w:tab/>
        <w:t xml:space="preserve"> </w:t>
        <w:tab/>
        <w:br/>
        <w:tab/>
        <w:t xml:space="preserve"> Образувано е по касационна жалба на С. М. А., Д. Сами А. и А. Сами А. против решение от 19.12.2011 г. по гр. д.№ 4979 от 2011 г. на Софийския градски съд, Гражданско отделение, IV-А въззивен състав, с което е потвърдено решение от 31.01.2011 г. по гр. д.№ 23983 от 2009 г. на Софийския районен съд, 41 състав за отхвърляне на предявения от касаторите срещу Министерство на земеделието и храните иск с правно основание чл. 124, ал. 1 от ГПК във връзка с чл. 270, ал. 2 от ГПК за прогласяване на нищожността на съдебно решение № 191 от 15.04.2009 г. по к. адм. д.№ 20 от 2007 г. на Административен съд- [населено място], поради това, че е постановено от некомпетентен орган и за прекратяване на делото спрямо ответника Общинска служба по земеделие С.. </w:t>
        <w:tab/>
        <w:br/>
        <w:tab/>
        <w:t xml:space="preserve"> </w:t>
        <w:tab/>
        <w:br/>
        <w:tab/>
        <w:t xml:space="preserve">В касационната жалба се твърди, че решението на Софийския градски съд е неправилно - основание за касационно обжалване по чл. 281, ал. 1, т. 3 от ГПК. </w:t>
        <w:tab/>
        <w:br/>
        <w:tab/>
        <w:t xml:space="preserve"> </w:t>
        <w:tab/>
        <w:br/>
        <w:tab/>
        <w:t xml:space="preserve">Като основания за допускане на касационно обжалване са посочени чл. 280, ал. 1, т. 1, т. 2 и т. 3 от ГПК. Твърди се, че е налице противоречие със задължителна и незадължителна практика на съдилищата /определение № 374 от 15.08.2011 г. по ч. гр. д.№ 314 от 2011 г. на ВКС, Второ г. о., определение № 9 от 24.02.2009 г. по гр. д.№ 368 от 2008 г. на ВКС, 5-членен състав и определение № 26 от 28.01.1972 г. по адм. д.№ 33 от 1971 г. на ВС, Трето г. о./ и че от значение за точното прилагане на закона и за развитието на правото би било произнасянето на ВКС по няколко въпроса, които обобщено се свеждат до следното: какъв е порокът на съдебно решение, постановено от административен съд, когато спорът е следвало да бъде разгледан от граждански съд - нищожност, недопустимост или неправилност.</w:t>
        <w:tab/>
        <w:br/>
        <w:tab/>
        <w:t xml:space="preserve"> </w:t>
        <w:tab/>
        <w:br/>
        <w:tab/>
        <w:t xml:space="preserve"> В писмен отговор от 11.05.2012 г. пълномощникът на ответника Общинска служба по земеделие - С. оспорва касационната жалба. </w:t>
        <w:tab/>
        <w:br/>
        <w:tab/>
        <w:t xml:space="preserve"> </w:t>
        <w:tab/>
        <w:br/>
        <w:tab/>
        <w:t xml:space="preserve"> Ответникът Министерство на земеделието и храните не взема становище по жалбата. 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отделение на Гражданска колегия по допустимостта на касационното обжалване счита следното: </w:t>
        <w:tab/>
        <w:br/>
        <w:tab/>
        <w:t xml:space="preserve"> </w:t>
        <w:tab/>
        <w:br/>
        <w:tab/>
        <w:t xml:space="preserve">За да постанови решението си за потвърждаване решението на първоинстанционния съд за отхвърляне на иска за прогласяване нищожност на съдебно решение, въззивният съд е приел, че съдебното решение № 191 от 15.04.2009 г. по к. адм. д.№ 20 от 2007 г. на Административен съд- [населено място] е постановено от некомпетентен съд /от Административен съд- [населено място] вместо от Смолянския окръжен съд/, но това не води до нищожност, а само до недопустимост на съдебното решение.</w:t>
        <w:tab/>
        <w:br/>
        <w:tab/>
        <w:t xml:space="preserve"> </w:t>
        <w:tab/>
        <w:br/>
        <w:tab/>
        <w:t xml:space="preserve">С оглед на тези мотиви поставения от касаторите правен въпрос /какъв е порокът на съдебно решение, постановено от административен съд, когато спорът е следвало да бъде разгледан от граждански съд - нищожност, недопустимост или неправилност/ е от съществено значение за спора. По този въпрос е налице неяснота в ГПК и АПК и липсва съдебна практика /в посочените от касаторите определения няма произнасяне по този конкретен въпрос/. С оглед на това произнасянето на ВКС би било от значение за точното прилагане на закона и за развитието на правото, поради което касационното обжалване следва да бъде допуснато на основание чл. 280, ал. 1, т. 3 от ГПК. 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от 19.12.2011 г. по гр. д.№ 4979 от 2011 г. на Софийския градски съд, Гражданско отделение, IV-А въззивен състав.</w:t>
        <w:tab/>
        <w:br/>
        <w:tab/>
        <w:t xml:space="preserve"> </w:t>
        <w:tab/>
        <w:br/>
        <w:tab/>
        <w:t xml:space="preserve">ДАВА едноседмичен срок на касаторите да внесат по сметка на ВКС на РБ държавна такса за разглеждане на касационната жалба в размер на 50 лв. /петдесет лева/.</w:t>
        <w:tab/>
        <w:br/>
        <w:tab/>
        <w:t xml:space="preserve"> </w:t>
        <w:tab/>
        <w:br/>
        <w:tab/>
        <w:t xml:space="preserve">УКАЗВА на същите, че в случай на невнасяне на таксата в срок, касационната жалба ще бъде върната, а образуваното по нея дело на ВКС - прекратено. </w:t>
        <w:tab/>
        <w:br/>
        <w:tab/>
        <w:t xml:space="preserve"> </w:t>
        <w:tab/>
        <w:br/>
        <w:tab/>
        <w:t xml:space="preserve">След изтичане на горепосочения срок делото да се докладва на Председателя на отделението за насрочване за разглеждане в открито съдебно заседание или евентуално на докладчика - за прекратяване.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