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№313/20.06.2012 по ч.гр.д. №289/2012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 гр. д. № 289/2012 г. ВКС на РБ, ГК, І г. о.</w:t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N 313</w:t>
        <w:tab/>
        <w:br/>
        <w:tab/>
        <w:t xml:space="preserve"> </w:t>
        <w:tab/>
        <w:br/>
        <w:tab/>
        <w:t xml:space="preserve">София, 20.06.2012 година</w:t>
        <w:tab/>
        <w:br/>
        <w:tab/>
        <w:t xml:space="preserve"> </w:t>
        <w:tab/>
        <w:br/>
        <w:tab/>
        <w:t xml:space="preserve">Върховният касационен съд на Република България, гражданска колегия, първо отделение в закрито заседание на 15 юни две хиляди и дванадесета година в състав:</w:t>
        <w:tab/>
        <w:br/>
        <w:tab/>
        <w:t xml:space="preserve"> </w:t>
        <w:tab/>
        <w:br/>
        <w:tab/>
        <w:t xml:space="preserve">ПРЕДСЕДАТЕЛ: ЖАНИН СИЛДАРЕВА </w:t>
        <w:tab/>
        <w:br/>
        <w:tab/>
        <w:t xml:space="preserve"> </w:t>
        <w:tab/>
        <w:br/>
        <w:tab/>
        <w:t xml:space="preserve">ЧЛЕНОВЕ: ДИАНА ЦЕНЕВА</w:t>
        <w:tab/>
        <w:br/>
        <w:tab/>
        <w:t xml:space="preserve"> </w:t>
        <w:tab/>
        <w:br/>
        <w:tab/>
        <w:t xml:space="preserve">БОНКА ДЕЧЕВА</w:t>
        <w:tab/>
        <w:br/>
        <w:tab/>
        <w:t xml:space="preserve"> </w:t>
        <w:tab/>
        <w:br/>
        <w:tab/>
        <w:t xml:space="preserve"> изслуша докладваната от съдия Ж. Силдарева ч. гр. д. № 289//2012 г.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2 ГПК.</w:t>
        <w:tab/>
        <w:br/>
        <w:tab/>
        <w:t xml:space="preserve"> </w:t>
        <w:tab/>
        <w:br/>
        <w:tab/>
        <w:t xml:space="preserve">П. А. Е. е подала частна жалба в срока за обжалване на разпореждане от 29 март 2012 г. на Ямболски окръжен съд, с което е върната подадената от касаторката касационна жалба вх. № 1211/22.03.2012 г. срещу въззивно решение по гр. д. № 495/2011 г. на Ямболиски окръжен съд като нередовна. </w:t>
        <w:tab/>
        <w:br/>
        <w:tab/>
        <w:t xml:space="preserve"> </w:t>
        <w:tab/>
        <w:br/>
        <w:tab/>
        <w:t xml:space="preserve">Ответницата по жалбата не е взела становище.</w:t>
        <w:tab/>
        <w:br/>
        <w:tab/>
        <w:t xml:space="preserve"> </w:t>
        <w:tab/>
        <w:br/>
        <w:tab/>
        <w:t xml:space="preserve"> Касационната жалба е подадена в срока по чл. 275, ал. 1 ГПК от надлежна страна и е допустима. Разгледана по същество е неоснователна.</w:t>
        <w:tab/>
        <w:br/>
        <w:tab/>
        <w:t xml:space="preserve"> </w:t>
        <w:tab/>
        <w:br/>
        <w:tab/>
        <w:t xml:space="preserve">В частната жалба няма изрично твърдение, че се обжалва това разпореждане. Заявено е, че се обжалва разпореждане от 09.03.2011 г. на Ямболски РС по гр. д. № 660/2011 г. както и „съобщение от 10.03.2011 г. срещу осъждане да заплатя 300 лв. разноски”. С разпореждане от 10.04.2012 г. Ямболски окръжен съд е оставил без движение частната жалба с указание да се посочи кой акт се обжалва и какво е основание за това, както и в какво се състои порока на обжалвания акт. Указанието е съобщено на повереника на страната, която с молба от 24.04.2012 г. е уведомила съда, че няма връзка с клиентката си, поради което не знае нейното становище по решението на въззивния съд. Намира за правилно разпореждането от 29.03.2012 г., с което подадената касационна жалба е върната като просрочена. С молба от 03.05.2012 г. жалбоподателката е посочила, че обжалва актовете по въззивно гр. в. № 495/2011 г. на Ямболски окръжен съд. Не са изложени основанията за обжалване на актовете и какво се иска от съда.</w:t>
        <w:tab/>
        <w:br/>
        <w:tab/>
        <w:t xml:space="preserve"> </w:t>
        <w:tab/>
        <w:br/>
        <w:tab/>
        <w:t xml:space="preserve">Посочените два акта на районния съд в частната жалба, не подлежат на обжалване пред ВКС. Решението на въззивния съд, в частта за разноските се включват в предмета на касационната жалба, подадена срещу него. Съобщението за изготвеното решение и резултата по него, не е акт, който подлежи на обжалване. Съобразно това, тези актове не са предмет на разглеждане в настоящото производство.</w:t>
        <w:tab/>
        <w:br/>
        <w:tab/>
        <w:t xml:space="preserve"> </w:t>
        <w:tab/>
        <w:br/>
        <w:tab/>
        <w:t xml:space="preserve">Единственият подлежащ на обжалване съдебен акт на въззивния съд към момента на подаване на частната жалба е разпореждането от 29 март 2012 г., с което е върната подадената от Е. касационна жалба вх. № 1211/22.03.2012 г. срещу въззивно решение по гр. д. № 495/2011 г. на Ямболски окръжен съд. Обосновани са изводите на съда, че същата е нередовна, тъй като в жалбата не е посочено в какво се състои порока на решението, какви са основанията за обжалването му, не е представено изложение по чл. 284, т. 3 ГПК и жалбата не е подписана от адвокат – изисквания за редовност по чл. 284, ал. 1, т. 3, т. 4, ал. 2 и ал. 3, т. 1 ГПК.</w:t>
        <w:tab/>
        <w:br/>
        <w:tab/>
        <w:t xml:space="preserve"> </w:t>
        <w:tab/>
        <w:br/>
        <w:tab/>
        <w:t xml:space="preserve">При тези данни частната касационна жалба като неоснователна следва да се остави без уважение, а обжалвания въззивен акт да се потвърди.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съд, състав на І г. о.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ПОТВЪРЖДАВА разпореждането от 29.03.2012 г. по гр. д. № 495/2011 г. на Ямболски окръжен съд.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