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№506/30.10.2024 по ч. нак. д. №944/2024 на ВКС, НК, II н.о., докладвано от съдия Иван Стойчев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506</w:t>
        <w:tab/>
        <w:br/>
        <w:tab/>
        <w:t xml:space="preserve"/>
        <w:tab/>
        <w:br/>
        <w:tab/>
        <w:t xml:space="preserve"> гр. София, 29. 10. 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 в закрито заседание на двадесет и девети октомври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 Надежда Трифонова</w:t>
        <w:tab/>
        <w:br/>
        <w:tab/>
        <w:t xml:space="preserve"/>
        <w:tab/>
        <w:br/>
        <w:tab/>
        <w:t xml:space="preserve"> Членове : Петя Колева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разгледа докладваното от съдия Стойчев кчд № 944 по описа за 2024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43 т.3 от НПК.</w:t>
        <w:tab/>
        <w:br/>
        <w:tab/>
        <w:t xml:space="preserve"/>
        <w:tab/>
        <w:br/>
        <w:tab/>
        <w:t xml:space="preserve"> С определение от 23.10.2024г. председателят на РС – Самоков е прекратил производството по НЧХД№242/2024г. и е изпратил делото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като обсъди данните по делото намери искането за основателно по следните съображения:</w:t>
        <w:tab/>
        <w:br/>
        <w:tab/>
        <w:t xml:space="preserve"/>
        <w:tab/>
        <w:br/>
        <w:tab/>
        <w:t xml:space="preserve"> Първоинстанционното дело е било образувано по тъжба на М. М. П. срещу Иван Б. Б.. С писмена молба подсъдимият е поискал отвод на всички съдии в РС – Самоков, тъй като близките им колегиални отношения със сестрата на тъжителя Т. П. / прокурор в РП – Самоков/ поставя под съмнение тяхната безпристрастност. </w:t>
        <w:tab/>
        <w:br/>
        <w:tab/>
        <w:t xml:space="preserve"/>
        <w:tab/>
        <w:br/>
        <w:tab/>
        <w:t xml:space="preserve"> По делото са приложени пет разпореждания за самоотвод от всички съдии, които правораздават в съда. Всички самоотводи са мотивирани със соченото в молбата на тъжителя обстоятелство., че сестрата на тъжителя Т. П. / прокурор в РП – Самоков/ има изградени добри лични и колегиални отношения със съдиите от този съд, което би могло да постави под съмнение тяхната безпристрасност. </w:t>
        <w:tab/>
        <w:br/>
        <w:tab/>
        <w:t xml:space="preserve"/>
        <w:tab/>
        <w:br/>
        <w:tab/>
        <w:t xml:space="preserve"> При тези обстоятелства действително са налице предпоставките по чл. 43 т.3 от НПК, тъй като местно компетентният съд не може да сформира съдебен състав, който да разгледа делото и следва да бъде определен друг еднакъв по степен съд, който да разгледа частно наказателно дело 242 /2024г. по описа на РС – Самоков.</w:t>
        <w:tab/>
        <w:br/>
        <w:tab/>
        <w:t xml:space="preserve"/>
        <w:tab/>
        <w:br/>
        <w:tab/>
        <w:t xml:space="preserve"> Близък териториално, равен по степен и с удобни комуникации е РС -. Ихтиман, поради което настоящият състав прецени да му възложи разглеждането на делото. </w:t>
        <w:tab/>
        <w:br/>
        <w:tab/>
        <w:t xml:space="preserve"/>
        <w:tab/>
        <w:br/>
        <w:tab/>
        <w:t xml:space="preserve"> Водим от горното и на основание чл.43 т.3 от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ИЗПРАЩА прекратеното наказателно дело от частен характер №242/2024г. по описа на РС – Самоков за разглеждане от РС – Ихтиман.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определението да се изпрати за сведение на РС – Самоков..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