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№219/08.06.2012 по гр. д. №257/2012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Отмяна на влязло в сила решение</w:t>
        <w:tab/>
        <w:br/>
        <w:tab/>
        <w:t xml:space="preserve"> </w:t>
        <w:tab/>
        <w:br/>
        <w:tab/>
        <w:t xml:space="preserve">отмяна-нарушено право на участие</w:t>
        <w:tab/>
        <w:br/>
        <w:tab/>
        <w:t xml:space="preserve"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N 219</w:t>
        <w:tab/>
        <w:br/>
        <w:tab/>
        <w:t xml:space="preserve"> </w:t>
        <w:tab/>
        <w:br/>
        <w:tab/>
        <w:t xml:space="preserve"> София, 08.06.2012г.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 в съдебно заседание на девети май през две хиляди и дванадесета година в състав</w:t>
        <w:tab/>
        <w:br/>
        <w:tab/>
        <w:t xml:space="preserve"/>
        <w:tab/>
        <w:br/>
        <w:tab/>
        <w:t xml:space="preserve"> ПРЕДСЕДАТЕЛ: БРАНИСЛАВА ПАВЛОВА </w:t>
        <w:tab/>
        <w:br/>
        <w:tab/>
        <w:t xml:space="preserve"> </w:t>
        <w:tab/>
        <w:br/>
        <w:tab/>
        <w:t xml:space="preserve"> ЧЛ ЕНОВЕ: ЛИДИЯ РИКЕВСКА </w:t>
        <w:tab/>
        <w:br/>
        <w:tab/>
        <w:t xml:space="preserve"> </w:t>
        <w:tab/>
        <w:br/>
        <w:tab/>
        <w:t xml:space="preserve"> ТЕОДОРА ГРОЗДЕВА </w:t>
        <w:tab/>
        <w:br/>
        <w:tab/>
        <w:t xml:space="preserve"/>
        <w:tab/>
        <w:br/>
        <w:tab/>
        <w:t xml:space="preserve">при участието на секретаря Анета Иванова</w:t>
        <w:tab/>
        <w:br/>
        <w:tab/>
        <w:t xml:space="preserve"> </w:t>
        <w:tab/>
        <w:br/>
        <w:tab/>
        <w:t xml:space="preserve">като разгледа докладваното от съдията Бранислава Павлова </w:t>
        <w:tab/>
        <w:br/>
        <w:tab/>
        <w:t xml:space="preserve"> </w:t>
        <w:tab/>
        <w:br/>
        <w:tab/>
        <w:t xml:space="preserve">гражданско дело N 257/ 2012 г. по описа на първо гражданско отделение, за да се произнесе съобрази: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303 и сл. ГПК.</w:t>
        <w:tab/>
        <w:br/>
        <w:tab/>
        <w:t xml:space="preserve"> </w:t>
        <w:tab/>
        <w:br/>
        <w:tab/>
        <w:t xml:space="preserve"> Подадена е молба от [фирма] [населено място] за отмяна на влязлото в сила решение на Варненския окръжен съд № 926 от 11.07.2011г. по в. гр. д.№ 672/2011г. на основание чл. 303 ал. 1 т. 5 ГПК.</w:t>
        <w:tab/>
        <w:br/>
        <w:tab/>
        <w:t xml:space="preserve"> </w:t>
        <w:tab/>
        <w:br/>
        <w:tab/>
        <w:t xml:space="preserve"> В молбата за отмяна се твърди, че молителят не е бил редовно призован по делото пред въззивния съд, тъй като призоваването е извършено на адрес, различен от седалището на дружеството – [населено място], З. промишлена зона, складова база „Дига” 2, а призовките са изпращани на адрес [населено място], [улица]. На следващо място се поддържа, че не са спазени правилата за оформяне на призовките – не е посочено качеството на лицето, изписано като получател.</w:t>
        <w:tab/>
        <w:br/>
        <w:tab/>
        <w:t xml:space="preserve"> </w:t>
        <w:tab/>
        <w:br/>
        <w:tab/>
        <w:t xml:space="preserve"> Ответниците С. П. А., М. С. Ж. и Ж. П. Ж. изразяват становище, че молбата е неоснователна, тъй като е налице редовно уведомяване на дружеството за първото заседание пред окръжния съд на 17 май 2011г. и съдът не е имал задължение да го призовава за следващите заседания.</w:t>
        <w:tab/>
        <w:br/>
        <w:tab/>
        <w:t xml:space="preserve"> </w:t>
        <w:tab/>
        <w:br/>
        <w:tab/>
        <w:t xml:space="preserve"> Молбата за отмяна е подадена в срока по чл. 305 ал. 1 т. 5 ГПК и е процесуално допустима, но разгледана по същество е неоснователна по следните съображения:</w:t>
        <w:tab/>
        <w:br/>
        <w:tab/>
        <w:t xml:space="preserve"> </w:t>
        <w:tab/>
        <w:br/>
        <w:tab/>
        <w:t xml:space="preserve"> Съгласно чл. 303 ал. 1 т. 5 ГПК заинтересованата страна може да поиска отмяна на влязло в сила решение, когато вследствие на </w:t>
        <w:tab/>
        <w:br/>
        <w:tab/>
        <w:t xml:space="preserve"> </w:t>
        <w:tab/>
        <w:br/>
        <w:tab/>
        <w:t xml:space="preserve">нарушаване на съответните правила е била лишена от възможност да участва в делото или не е била надлежно представлявана, или когато не е могла да се яви лично или чрез повереник поради особени непредвидени обстоятелства, които не е могла да преодолее</w:t>
        <w:tab/>
        <w:br/>
        <w:tab/>
        <w:t xml:space="preserve"> </w:t>
        <w:tab/>
        <w:br/>
        <w:tab/>
        <w:t xml:space="preserve">. Изискванията на закона в първата хипотеза са не само страната да е била призована в нарушение на процесуалните правила, но вследствие на това нарушение да е била лишена от възможност да участва по делото.</w:t>
        <w:tab/>
        <w:br/>
        <w:tab/>
        <w:t xml:space="preserve"> </w:t>
        <w:tab/>
        <w:br/>
        <w:tab/>
        <w:t xml:space="preserve"> Съгласно чл. 48 ГПК /отв./, при действието на който е разгледано делото от Варненския окръжен съд, връчването на призовки на юридическите лица се извършва в канцелариите им. В случая призоваването на [фирма] [населено място] е извършвано по делото чрез Х. П. Х., член на съвета на директорите и представляващ дружеството, на неговия домашен адрес като призовките са получавани от К. Х.. Призоваването по този ред е наложено от обстоятелството, че призовките на адреса на дружеството са връщани невръчени с отбелязване за недостатъчен адрес. С това отбелязване има върната призовка и в производството за отмяна.</w:t>
        <w:tab/>
        <w:br/>
        <w:tab/>
        <w:t xml:space="preserve"> </w:t>
        <w:tab/>
        <w:br/>
        <w:tab/>
        <w:t xml:space="preserve"> За заседанието пред Варненския окръжен съд по гр. д.№ 672/2011г. на 17 май 2011г. [фирма] [населено място] е бил призован чрез представляващия дружеството член на съвета на директорите Х. П. Х. на домашния му адрес. Същият е подал молба вх.№ 15729 от 16.05.2011г. с искане за отлагане на делото поради заболяване като е представил болничен лист, което удостоверява получаването на призовката. За следващото съдебно заседание на 14.06.2011г., когато делото е обявено за решаване, съдът не е имал задължение да извършва ново призоваване съгласно чл. 41 ал. 6 ГПК отм., Независимо от това по разпореждане на съда е изпратена призовка и тя е получена на домашния адрес на Х. Х. от К. Х.. От представеното в настоящото производство удостоверение № АУ 0169.. от [община] се установява, че К. Х. е съпруга на Х. П. Х. и има постоянен адрес [населено място], [улица] ет. 7 ап. 42, следователно призоваването е извършено редовно чрез представляващия дружеството по реда на чл. 46 ал. 2 ГПК отм., По аргумент от чл. 46 ал. 1 ГПК отм. дружеството може да бъде призовано чрез неговия представител и при редовното му призоваване, неспазването на чл. 48 ГПК отм., не представлява нарушение на правото на но участие в процеса. Ето защо не е налице основанието на чл. 303 ал. 1 т. 5 ГПК и молбата за отмяна следва да се остави без уважение. </w:t>
        <w:tab/>
        <w:br/>
        <w:tab/>
        <w:t xml:space="preserve"> </w:t>
        <w:tab/>
        <w:br/>
        <w:tab/>
        <w:t xml:space="preserve"> Воден от горното Върховният касационен съд, първо гражданско отделение </w:t>
        <w:tab/>
        <w:br/>
        <w:tab/>
        <w:t xml:space="preserve"/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ОСТАВЯ БЕЗ УВАЖЕНИЕ молбата на [фирма] [населено място] за отмяна на основание чл. 303 ал. 1 т. 3 ГПК на влязлото в сила решение на Варненския окръжен съд № 926 от 11.07.2011г. по в. гр. д.№ 672/2011г. 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