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№2806/29.10.2024 по търг. д. №722/2024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2806София, 29. 10.2024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пети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722/2024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Я. Т. от [населено място] срещу решение № 615 от 17.11.2023 г. по в. гр. д. № 543/2021 г. на Благоевградски окръжен съд в частта, с която, след отмяна на постановеното от Благоевградски районен съд решение № 99 от 01.03.2023г. по гр. д. № 1857/2022 г., са уважени предявените от „Юробанк България” АД, [населено място] срещу касаторката положителни установителни искове с правно основание чл. 422 ГПК за признаване съществуването на вземания на банката по договор за потребителски кредит № FL1130901 от 28.10.2020 г. за следните суми: 13 369.59 лв. - главница; 368.58 лв. - мораторна лихва за периода от 21.12.2021 г. до 06.02.2022 г.; 120.00 лв. - обезщетение за периода за периода от 05.01.2022 г. до 07.01.2022 г., ведно със законната лихва върху главницата считано от датата на подаване на заявлението в съда -17.02.2022 г. - до окончателното плащане на сумите, за които суми са издадени заповед за незабавно изпълнение на парично задължение по чл. 417 ГПК и изпълнителен лист на 07.02.2022 г. по ч. гр. д. № 409/2022г. по описа на Благоевградски районен съд.</w:t>
        <w:tab/>
        <w:br/>
        <w:tab/>
        <w:t xml:space="preserve"/>
        <w:tab/>
        <w:br/>
        <w:tab/>
        <w:t xml:space="preserve">В касационната жалба се поддържа неправилност на въззивното решение на всички основания по чл. 281, т. 3 ГПК. Релевирани са подробни оплаквания срещу извода за настъпила предсрочна изискуемост на процесния договор за кредит на твърдяната от ищцовата банка дата – 21.12.2021 г. Според касаторката, решаващият състав необосновано е приел, че е налице забава при изпълнение на задълженията по кредита, без да обсъди всички заявени от нея доводи и възражения и без да вземе предвид събраните по делото доказателства, установяващи извършени плащания след 17.06.2021 г. – както на каса, така и чрез служебен превод на част от сумите, постъпили по нейна сметка в банката от трудовото й възнаграждение за периода от 25.11.2021 г. до април 2022 г. Изразила е несъгласие и с извода за надлежно връчване на изявлението на банката за обявяване на кредита за предсрочно изискуем, с твърдението, че е недопустимо връчване чрез частен съдебен изпълнител.</w:t>
        <w:tab/>
        <w:br/>
        <w:tab/>
        <w:t xml:space="preserve"/>
        <w:tab/>
        <w:br/>
        <w:tab/>
        <w:t xml:space="preserve"> В изложението по чл. 284, ал. 3, т. 1 ГПК искането за допускане на касационно обжалване се поддържа на основанието по чл. 280, ал. 2, пр. 3 ГПК – поради очевидна неправилност на акта, аргументирана с допуснатите процесуални нарушения и материална незаконосъобразност на същия, както и на основанията по чл. 280, ал. 1, т. 1 и т. 3 ГПК по отношение на въпросите: „1. Ако към датата на завеждането на иска предявените суми вече са в държане на кредитора, който факт е безспорен по делото, може ли основателно да се обяви кредит за предсрочно изискуем и изначално допустим ли е процесът; 2. Предсрочно изискуем ли е банков кредит към дата, на която сумите за погасяването му са били събрани служебно от сметка на касаторката и са по сметките й в патримониума на банката-кредитор при положение, че до настоящия момент те не са върнати на длъжника“.</w:t>
        <w:tab/>
        <w:br/>
        <w:tab/>
        <w:t xml:space="preserve"/>
        <w:tab/>
        <w:br/>
        <w:tab/>
        <w:t xml:space="preserve">Ответникът по касация – „Юробанк България” АД, [населено място] – моли за недопускане на касационното обжалване, респ. за оставяне на касационната жалба без уважение по съображения в писмен отговор от 29.03.2024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едномесечен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приел за установено, че: На 28.10.2020 г. между „Юробанк България“ АД, от една страна, и Д. Я. Т. и И. М. Боева, от друга страна, е сключен договор за потребителски кредит, с който банката е предоставила на кредитополучателите сумата 16 512 лв. при конкретно уговорени условия за ползването й и задължение за връщането й в определен срок, съгласно погасителен план, на вноски с падеж 17-то число на месеца; С покана от 30.09.2021 г., връчена чрез ЧСИ М. К., рег. № 891, с район на действие Благоевградски окръжен съд, банката е направила изявление до кредитополучателката Т., че поради неизпълнение на вноска с падеж 17.06.2021 г. обявява кредита за предсрочно изискуем, без да прекратява действието на договора, считано от получаване на поканата, като й е предоставила срок от седем дни, в който да погаси задължението.</w:t>
        <w:tab/>
        <w:br/>
        <w:tab/>
        <w:t xml:space="preserve"/>
        <w:tab/>
        <w:br/>
        <w:tab/>
        <w:t xml:space="preserve">С оглед данните, отразени в констативен протокол от 22.12.2021г. за неколкократни посещения на посочения в договора адрес на ответницата Д. Я. Т. (който е настоящ и постоянен нейн адрес съгласно извършена служебна справка в НБД „Население“) и поради неоткриването й на същия, уведомлението до нея е счетено за връчено надлежно по реда на чл. 47, ал. 5 ГПК на 21.12.2021 г., която дата е приета и за дата на предсрочната изискуемост.</w:t>
        <w:tab/>
        <w:br/>
        <w:tab/>
        <w:t xml:space="preserve"/>
        <w:tab/>
        <w:br/>
        <w:tab/>
        <w:t xml:space="preserve">Въззивният съд е преценил като неоснователно неконкретизираното от ответницата възражение за нищожност на договора за кредит поради неравноправност. Счел е за нищожна поради противоречието й с императивната разпоредба на чл. 10а, ал. 2 от Закона за потребителския кредит единствено клаузата на чл. 2, ал. 2, касаеща заплащането на такса за управление на кредита.</w:t>
        <w:tab/>
        <w:br/>
        <w:tab/>
        <w:t xml:space="preserve"/>
        <w:tab/>
        <w:br/>
        <w:tab/>
        <w:t xml:space="preserve">Въз основа на приетите по делото заключения на счетоводната експертиза решаващият състав е определил размера на дължимите по процесния договор суми към датата на предсрочната изискуемост (21.12.2021 г.), към датата на подаване на заявлението по чл. 417 ГПК (17.02.2022 г.) и към датата на завеждане на иска по чл. 422 ГПК (05.08.2022 г.). По отношение погасените за периода от 25.11.2021г. до април 2022г. суми от сметката на ответницата в същата банка, по която е превеждано трудовото й възнаграждение, е посочил, че ще бъдат отчетени при събиране на вземането от ищеца и че нямат значение за предпоставките на настъпилата предсрочна изискуемост на процесния договор за кредит поради неплащане на дължимата вноска с падеж 17.06.2021г. Приел е, че в производството по чл. 422 ГПК нормата на чл. 235, ал. 3 ГПК намира приложение по отношение на фактите, настъпили след подаване на заявлението за издаване на заповед за изпълнение,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процес.</w:t>
        <w:tab/>
        <w:br/>
        <w:tab/>
        <w:t xml:space="preserve"/>
        <w:tab/>
        <w:br/>
        <w:tab/>
        <w:t xml:space="preserve">С оглед на така направените изводи, въззивният съд е преценил исковете за основателни, като след отмяна на първоинстанционното решение е уважил същите (с изключение на претенцията за заплащане на таксата по чл. 2, ал. 2 в размер на 7 лв.).</w:t>
        <w:tab/>
        <w:br/>
        <w:tab/>
        <w:t xml:space="preserve"/>
        <w:tab/>
        <w:br/>
        <w:tab/>
        <w:t xml:space="preserve">Настоящият състав намира, че касационното обжалване следва да бъде допуснато на основанието по чл. 280, ал. 2, пр. 3 ГПК –очевидна неправилност на атакуваното решение, изразяваща се в явната му необоснованост, установима от мотивите на самия акт, предвид съдържащия се в тях напълно нелогичен извод, че погасените на 25.11.2021г. суми от сметката на ответницата са неотносими към предсрочната изискуемост, обявена на по-късна дата – 21.12.2021 г. – поради неплащане на дължимата вноска с падеж 17.06.2021г.</w:t>
        <w:tab/>
        <w:br/>
        <w:tab/>
        <w:t xml:space="preserve"/>
        <w:tab/>
        <w:br/>
        <w:tab/>
        <w:t xml:space="preserve">Допускането на касационното обжалване на основанието по чл. 280, ал. 2, пр. 3 ГПК изключва необходимостта от преценка на предпоставките по чл. 280, ал. 1, т. 1 и т. 3 ГПК по отношение на поставените от касаторката въпроси.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615 от 17.11.2023 г. по в. гр. д. № 543/2021 г. на Благоевградски окръжен съд в частта, с която, след отмяна на постановеното от Благоевградски районен съд решение № 99 от 01.03.2023г. по гр. д. № 1857/2022 г., са уважени предявените от „Юробанк България” АД, [населено място] срещу Д. Я. Т. положителни установителни искове с правно основание чл. 422 ГПК за признаване съществуването на вземания на банката по договор за потребителски кредит № FL1130901 от 28.10.2020 г. за следните суми: 13 369.59 лв. - главница; 368.58 лв. - мораторна лихва за периода от 21.12.2021 г. до 06.02.2022 г.; 120.00 лв. - обезщетение за периода за периода от 05.01.2022 г. до 07.01.2022 г., ведно със законната лихва върху главницата считано от датата на подаване на заявлението в съда - 17.02.2022 г. - до окончателното плащане на сумите, за които суми са издадени заповед за незабавно изпълнение на парично задължение по чл. 417 ГПК и изпълнителен лист на 07.02.2022 г. по ч. гр. д. № 409/2022г. по описа на Благоевградски районен съд.</w:t>
        <w:tab/>
        <w:br/>
        <w:tab/>
        <w:t xml:space="preserve"/>
        <w:tab/>
        <w:br/>
        <w:tab/>
        <w:t xml:space="preserve">УКАЗВА на Д. Я. Т. от [населено място],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277.16 лв.</w:t>
        <w:tab/>
        <w:br/>
        <w:tab/>
        <w:t xml:space="preserve"/>
        <w:tab/>
        <w:br/>
        <w:tab/>
        <w:t xml:space="preserve">При неизпълнение на горното указание производството по делото ще бъде прекратено.</w:t>
        <w:tab/>
        <w:br/>
        <w:tab/>
        <w:t xml:space="preserve"/>
        <w:tab/>
        <w:br/>
        <w:tab/>
        <w:t xml:space="preserve">След внасяне на дължимата държавна такса делото да се докладва на Председателя на Второ отделение при Търговска колегия на ВКС за насрочване.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