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№676/10.10.2013 по ч. търг. д. №3663/2013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ВЪРХОВЕН КАСАЦИОНЕН СЪД на Република България, Търговска колегия, първо търговско отделение, в закрито заседание на осми октомври през две хиляди и тринадесета година, в състав: </w:t>
        <w:tab/>
        <w:br/>
        <w:tab/>
        <w:t xml:space="preserve"> </w:t>
        <w:tab/>
        <w:br/>
        <w:tab/>
        <w:t xml:space="preserve"> 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 </w:t>
        <w:tab/>
        <w:br/>
        <w:tab/>
        <w:t xml:space="preserve"> </w:t>
        <w:tab/>
        <w:br/>
        <w:tab/>
        <w:t xml:space="preserve"> като разгледа докладваното от съдия Божилова ч. т.д.№ 3663 по описа за две хиляди и тринадесета година, съобрази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вр. с ал. 1 т. 1 ГПК, </w:t>
        <w:tab/>
        <w:br/>
        <w:tab/>
        <w:t xml:space="preserve"> </w:t>
        <w:tab/>
        <w:br/>
        <w:tab/>
        <w:t xml:space="preserve"> Образувано е по частна жалба на [фирма] против определение № 123 / 21.06.2013 год. по ч. т.д.№ 194 / 2013 год. на Великотърновски апелативен съд, с което е оставена без разглеждане частната жалба на същата страна против определение № 188 / 09.04.2013 год. по т. д.№ 345 / 2012 год. на Окръжен съд Русе, с което е отменено решение на събрание на кредиторите на дружеството в несъстоятелност, състояло се на 25.09.2012 год. и със следното съдържание: „ Да не се провежда събрание на кредиторите по обявения дневен ред по чл. 677 т. 8 ТЗ, докато не се реши въпроса с внесените два оздравителни плана - допускане до разглеждане, респ. приемане „, Жалбоподателят оспорва извода на въззивния съд, че частната жалба срещу постановеното от съда по несъстоятелността определение по реда на чл. 679 ал. 4 ТЗ е недопустима, изразявайки несъгласие с формираната по реда на чл. 274 ал. 3 ГПК от Върховен касационен съд, задължителна съдебна практика по въпроса, в унисон с която е атакуваното определение, цитиращо част от същата, Жалбоподателят намира, че се касае за неправилна тълкувателна техника на чл. 613а ТЗ, разпоредбата на ал. 3 от който, според него, предвижда обжалваемост на всички постановявани в производството по несъстоятелност актове, но до ниво апелативен съд, за разлика от обжалваемостта на посочените в ал. 1 актове - обжалваеми по общия ред, съответно подлежащи и на касационен контрол, Цитира казуална съдебна практика в подкрепа на извода си - опр. № 707 / 27.03.2012 год. по ч. т.д.№ 884/2012 год. на САС ТО, VІ състав, Препращането към общите правила на въззивното производство, според страната, се отнася до предметния обхват / чл. 258 ГПК /, сроковете на въззивното обжалване / чл. 259 ГПК /, съдържанието на въззивната жалба и приложенията към нея / чл. 260 – 261 ГПК /, като в този смисъл поддържа теза за буквално препращане от законодателя към глава ХХ – та „ Въззивно обжалване „, а не към Глава ХХІ-ва „Обжалване на определенията „. </w:t>
        <w:tab/>
        <w:br/>
        <w:tab/>
        <w:t xml:space="preserve"> </w:t>
        <w:tab/>
        <w:br/>
        <w:tab/>
        <w:t xml:space="preserve"> Ответната страна - [фирма] - оспорва основателността на частната жалба, с доводи основани на последователната и непротиворечива актуална практика на ВКС по приложението на чл. 613 ал. 3 ТЗ, Излага и историческо тълкуване на нормата на чл. 613а ТЗ, съответно съображения за преодоляване на неточността в предходната й редакция, с диференцирано понастоящем препращане към съответния ред за обжалване, в съответствие с вида на атакувания акт - по реда на Глава ХХ-та, ако е решение, съответно - на Глава ХХІ - ако е определение, какъвто е процесния случай, Споделя изводите на въззивния съд, че определението по чл. 679 ал. 4 ТЗ не е преграждащо за развитието на производството по несъстоятелност, нито обжалваемостта му е изрично предвидена в закона, поради което не е налице предпоставка, съгласно чл. 274 ал. 1 т. 1 и т. 2 ГПК, за неговата обжалваемост,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частната жалба е подадена в срока по чл. 275 ал. 1 ГПК, от легитимирана да обжалва страна и е насочена срещу подлежащ на обжалване, на основание чл. 274 ал. 2 вр. с ал. 1 т. 1 ГПК съдебен акт. </w:t>
        <w:tab/>
        <w:br/>
        <w:tab/>
        <w:t xml:space="preserve"> </w:t>
        <w:tab/>
        <w:br/>
        <w:tab/>
        <w:t xml:space="preserve"> Частната жалба е несъстоятелна. </w:t>
        <w:tab/>
        <w:br/>
        <w:tab/>
        <w:t xml:space="preserve"> </w:t>
        <w:tab/>
        <w:br/>
        <w:tab/>
        <w:t xml:space="preserve"> Настоящият състав изцяло споделя изложените от въззивния съд доводи, че под „ съответния ред„, по смисъла на чл. 613а ал. 3 ТЗ, за определенията на съда по несъстоятелността законодателят е визирал реда за обжалване на Глава ХХІ ГПК, съответно предпоставките за обжалваемост, съгласно чл. 274 ал. 1 т. 1 и т. 2 ГПК, които по отношение на определението на съда по несъстоятелността по чл. 679 ал. 4 ТЗ / отмяна решение на събрание на кредиторите / не са налице: същото не е преграждащо за развитието на производството по несъстоятелност, както и обжалваемостта му не е изрично предвидена в закона, Към този извод, вкл. оборване тезата на жалбоподателя, навежда предложеното от ответната страна историческо тълкуване на нормата на чл. 613а ал. 3 ТЗ / сравнение на предходна и настояща редакции / във връзка с буквалното тълкуване на разпоредбата, което не въвежда изключения от приложимите към обжалването на съответния вид акт и формиращи реда за обжалването му правила, към които препраща, съответно за обжалване на определения - Глава ХХІ ГПК, в нейната цялост, без изключване предпоставките на обжалваемостта, съгласно чл. 274 ал. 1 ГПК, Липсва логично основание или залегнало в друга законова норма изрично такова, за прилагане на препращането ограничително, вкл. с оглед спецификата на производството по несъстоятелност. И в същото, обжалваемостта се урежда в съответствие с необходимостта от защита, предпоставена от закона в конкретните две хипотези - преграждащ за развитието на производството ефект или изрична обжалваемост, предвид изначално преценена от законодателя значимост на правния резултат. Настоящият състав не намира основание за разширяване принципите на защитата само и единствено с оглед постановяване на акта в производство по несъстоятелност, Напротив, ограничаването на обжалването на определенията на съда по несъстоятелността и при предпоставките на чл. 274 ал. 1 ГПК, до обжалваемост само на апелативен съд, предпоставя извод за лимитиране правата на страните, за сметка на бързината на производството, предвид целта му,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123 / 21.06.2013 год. по ч. т.д.№ 194 / 2013 год. на Великотърновски апелативен съд. 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