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№334/30.05.2018 по търг. д. №3148/2017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334София, 30.05.2018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единадесети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3148/2017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решение № 1226 от 30.05.2017 г. по т. д. № 4244/2015 г. на Софийски апелативен съд, с което е потвърдено решение № 39 от 19.03.2013 г. и допълващото го решение № 96 от 15.07.2015 г., постановени по т. д. № 135/2012 г. на Софийски окръжен съд. С първоинстанционните актове е отхвърлен изцяло предявеният от дружеството-касатор срещу [фирма], [населено място] иск с правно основание чл. 240, ал. 1 ЗЗД за сумата 293 374.50 лв., представляваща част от предоставена с договор от 04.09.2007 г. временна финансова помощ в общ размер на 360 000 евро.</w:t>
        <w:tab/>
        <w:br/>
        <w:tab/>
        <w:t xml:space="preserve"> </w:t>
        <w:tab/>
        <w:br/>
        <w:tab/>
        <w:t xml:space="preserve">Касаторът поддържа, че обжалваното решение е недопустимо поради това, че съдът е определил предмета на делото въз основа на обстоятелства, на които нито една от страните не се е позовала и по-конкретно – че, без да е налице надлежно релевиране на възражение от ответника, е преценил представеното от него споразумение от 19.09.2007 г. като съдържащо обективна новация по смисъла на чл. 107 ЗЗД, с която страните са преуредили отношенията си по процесния договор за предоставяне на временна финансова помощ от 04.09.2007г. в отношения по предварителен договор за прехвърляне на притежаваните от [фирма] дружествени дялове в [фирма].</w:t>
        <w:tab/>
        <w:br/>
        <w:tab/>
        <w:t xml:space="preserve"> </w:t>
        <w:tab/>
        <w:br/>
        <w:tab/>
        <w:t xml:space="preserve"> В касационната жалба се поддържат оплаквания и за неправилност на въззивния акт поради допуснати нарушения на процесуалния и материалния закон. Според касатора, освен че се е произнесъл по възражение, което не е въведено от ответника по спора, въззивният съд, в нарушение на съдопроизводстветните правила, е оставил без уважение възражението му за липса на изготвен от първата инстанция надлежен доклад по делото, не му е дал указания в тази връзка и е оставил без разглеждане като преклудирани всички направени във въззивната жалба доводи и възражения, касаещи споразумението от 19.09.2007 г. В касационната жалба е изразено несъгласие и с извода, че с това споразумение е извършена новация на правоотношението по процесния договор за временна финансова помощ от 04.09.2007 г., в резултат на което е погасено задължението по него за връщане на предоставената сума. Касаторът счита, че съдът е тълкувал клаузите на посоченото споразумение в противоречие с изискванията на чл. 20 ЗЗД, както и че неправилно не е отчел извършеното разваляне на същото поради неизпълнение на поетите с него задължения от страна на ответника.</w:t>
        <w:tab/>
        <w:br/>
        <w:tab/>
        <w:t xml:space="preserve"> </w:t>
        <w:tab/>
        <w:br/>
        <w:tab/>
        <w:t xml:space="preserve">Освен с довода за недопустимост, в изложението по чл. 284, ал. 3, т. 1 ГПК искането за допускане на касационно обжалване е аргументирано и с твърдението, че въззивното решение съдържа произнасяне по множество материалноправни и процесуалноправни въпроси, с поддържане на основанията по чл. 280, ал. 1, т. 1-3 ГПК (предходна редакция): „1. Може ли въззивният съд да даде разрешение на правния спор, което нито е въвеждано, нито е обсъждано от страните; 2. Дължи ли въззивният съд да даде указания на страните да посочат по делото доказателства, когато първата инстанция не е направила надлежен доклад по спора и страната се е позовала на това нарушение във въззивната жалба; 3. В хипотезата на чл. 376, ал. 1 ГПК при разглеждане на търговски спор в закрито заседание има ли право страната във въззивната жалба да направи своите възражения във връзка с установената от първата инстанция фактическа и правна обстановка; 4. Длъжен ли е въззивният съд да се произнесе по всички възражения; 5. Настъпва ли преклузия за възраженията и исканията на страната, когато първоинстанционният съд не е изпълнил задължението да направи квалификация на насрещните права и възражения на ответника по иска; 6. Уговарянето на способ за изпълнение, различен от първоначалния, води ли до подновяване на дълга по смисъла на чл. 107 ЗЗД; 7. За да е налице новация по смисъла на чл. 107 ЗЗД, следва ли волята на страните да е изрично обективирана или може да се предполага и тълкува; 8. Може ли чрез тълкуване на отношенията между страните съдът да измени съдържанието на сключен договор, който е изричен и ясен по отношение на волята на страните; 9. Допустимо ли е решаващият състав при тълкуване на процесния договор на основание чл. 20 ЗЗД да подмени волята на страните, обективирана в същия, със своята, като по този начин стигне до изменение на договора; 10. Ако не е завършен уговореният между страните фактически състав за новация, то погасява ли се старото задължение; 11. Възможно ли е договорът да бъде развален с връчване на препис от исковата молба на ответника, ако са налице останалите предпоставки на чл. 87 ЗЗД; 12. Исковата молба, с която се претендират по делото последици от разваляне на договор, съдържа ли имплицитно волеизявление за разваляне, дори да не е изрично формулирано; 13. Ако договорът е развален, в какво се изразява развалянето за страните; 14. Когато с установителен договор е признато съществуването на предходно задължение на едната страна към другата, без да са разменени имуществени престации, може ли при разваляне кредиторът да търси изпълнение на признатото от длъжника задължение“.</w:t>
        <w:tab/>
        <w:br/>
        <w:tab/>
        <w:t xml:space="preserve"> </w:t>
        <w:tab/>
        <w:br/>
        <w:tab/>
        <w:t xml:space="preserve">По така поставените въпроси се поддържат съответно: за въпрос № 1 – основанието по чл. 280, ал. 1, т. 1 ГПК, с позоваване на решение № 176 от 08.06.2011 г. по гр. д. № 1281/2010 г. на ВКС, ІІІ г. о.; за въпрос № 2 – основанието по чл. 280, ал. 1, т. 1 ГПК, с позоваване на Тълкувателно решение № 1 от 09.12.2013 г. на ОСГТК на ВКС (т. 2); за въпрос № 3 – на основанието по чл. 280, ал. 1, т. 3 ГПК, аргументирано с твърдението за необходимост от тълкуване на нормата на чл. 376, ал. 1 ГПК, с оглед правилното й приложение и развитието на съдебната практика; за въпроси № 4 и № 5 – на основанието по чл. 280, ал. 1, т. 1 ГПК, с позоваване на решение № 382 от 06.01.2015 г. по гр. д. № 1558/2014 г. на ВКС, ІV г. о., решение № 452 от 16.11.2011 г. по гр. д. № 621/2010 г. на ВКС, ІV г. о. и решение № 700 от 06.12.2010 г. по гр. д. № 304/2010 г. на ВКС, ІІІ г. о.; за въпроси № 6 и № 7 – на основанието по чл. 280, ал. 1, т. 1 ГПК, с позоваване на решение № 130 от 24.03.2009 г. по т. д. № 650/2008 г. на ВКС, ІІ т. о., решение № 138 от 22.08.2013 г. по т. д. № 27/2012 г. на ВКС, ІІ т. о. и решение № 136 от 06.11.2015 г. по т. д. № 2483/2014 г. на ВКС, ІІ т. о.; за въпроси № 8 и № 9 – на основанието по чл. 280, ал. 1, т. 1 ГПК, с позоваване на решение № 81 от 07.07.2009 г. по т. д. № 761/2008 г. на ВКС, І т. о. и на основанието по чл. 280, ал. 1, т. 2 ГПК, с позоваване на решение № 337 от 04.06.2007 г. по т. д. № 73/2007 г. на ВКС, І т. о.; за въпрос № 10 – на основанието по чл. 280, ал. 1, т. 2 ГПК, с позоваване на решение № 1377 от 27.11.2008 г. по гр. д. № 5967/2007 г. на ВКС, V г. о.; за въпроси № 11 и № 12 – на основанието по чл. 280, ал. 1, т. 1 ГПК, с позоваване на решение № 178 от 12.11.2010 г. по т. д. № 60/2010 г. на ВКС, ІІ т. о., решение № 706 от 30.12.2010 г. по гр. д. № 1769/2009 г. на ВКС, ІІІ г. о. и решение № 37 от 22.03.2011 г. по гр. д. № 920/2009 г. на ВКС, ІV г. о., както и на основанието по чл. 280, ал. 1, т. 2 ГПК с позоваване на решение № 286 от 26.02.1996 г. по гр. д. № 1294/1995 г. на ВКС, V г. о.; за въпроси № 13 и № 14 – на основанието по чл. 280, ал. 1, т. 1 ГПК, с позоваване на ППВС № 1/79 г. (т. 1) и решение № 189 от 04.02.2014 г. по т. д. № 141/2012 г. на ВКС, І т. о., както и на основанието по чл. 280, ал. 1, т. 2 ГПК, подкрепено с решение № 754 от 22.04.2014 г. по в. т. д. № 895/2014 г. на Софийски апелативен съд.</w:t>
        <w:tab/>
        <w:br/>
        <w:tab/>
        <w:t xml:space="preserve"> </w:t>
        <w:tab/>
        <w:br/>
        <w:tab/>
        <w:t xml:space="preserve">Ответникът по касация – [фирма], [населено място] – не заявява становище по допускане на касационното обжалване.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При постановяване на обжалваното решение въззивният съд е приел за безспорно установено, че:</w:t>
        <w:tab/>
        <w:br/>
        <w:tab/>
        <w:t xml:space="preserve"> </w:t>
        <w:tab/>
        <w:br/>
        <w:tab/>
        <w:t xml:space="preserve">Между страните е сключен договор от 04.09.2007 г. за предоставяне на временна финансова помощ, по силата на който ищецът [фирма] е предоставил на ответника [фирма] (с банков превод от 05.09.2007 г.) сумата 360 000 евро, която сума не е върната от ответника и до настоящия момент;</w:t>
        <w:tab/>
        <w:br/>
        <w:tab/>
        <w:t xml:space="preserve"> </w:t>
        <w:tab/>
        <w:br/>
        <w:tab/>
        <w:t xml:space="preserve">На 19.09.2007 г. страните са подписали споразумение, с което ответникът [фирма] се е задължил да прехвърли на ищеца [фирма] собствените си 34% от капитала на [фирма] в срок до един месец от подписването на споразумението за сумата 360 000 евро, като вместо плащане на договорената цена за придобиваните дружествени дялове купувачът [фирма] е дал съгласие за прихващане със задължението на продавача [фирма] към него в размер на 360 000 евро, произтичащо от договора за предоставяне на временна финансова помощ от 04.09.2007 г.; В споразумението е отбелязано изрично, че с извършеното прихващане страните уреждат изцяло и неотменимо финансовите си отношения, свързани както с предоставянето и връщането на сумите за временна финансова помощ, така и с прехвърлянето на дружествените дялове;</w:t>
        <w:tab/>
        <w:br/>
        <w:tab/>
        <w:t xml:space="preserve"> </w:t>
        <w:tab/>
        <w:br/>
        <w:tab/>
        <w:t xml:space="preserve">Споразумението от 19.09.2007 г. не е изпълнено от страна на ответника [фирма], а и не би могло да бъде изпълнено, тъй като видно от представения във въззивното производство договор от 02.06.2013 г. притежаваните от него 17 дружествени дяла от капитала на [фирма] вече са продадени на друго лице – Л. П. Ц..</w:t>
        <w:tab/>
        <w:br/>
        <w:tab/>
        <w:t xml:space="preserve"> </w:t>
        <w:tab/>
        <w:br/>
        <w:tab/>
        <w:t xml:space="preserve">При така установената фактическа обстановка, въззивният съд е приел, че предявеният иск по чл. 240, ал. 1 ЗЗД е неоснователен, тъй като не е налице вземане на ищеца за предоставената с договора за временна финансова помощ сума. Съдебният състав е възприел извода на първата инстанция, че споразумението от 19.09.2007 г. съставлява обективна новация по смисъла на чл. 107 ЗЗД, с която страните са преуредили облигационните си отношения по договора за заем от 04.09.2007 г. в отношения по предварителен договор за прехвърляне на дружествени дялове по смисъла на чл. 19 ЗЗД, по който ответникът дължи прехвърляне на дружествени дялове, а не връщане на сумата 360 000 евро, съответно на претендираната сума 293 374.50 лв.</w:t>
        <w:tab/>
        <w:br/>
        <w:tab/>
        <w:t xml:space="preserve"> </w:t>
        <w:tab/>
        <w:br/>
        <w:tab/>
        <w:t xml:space="preserve">По отношение на всички заявени във въззивната жалба доводи и възражения, свързани със споразумението от 19.09.2007 г. – за липса на новационен характер на същото, за липса на предпоставки за извършване на предвиденото в него прихващане, за липса на погасителен ефект по отношение задължението за връщане на сумата по договора за временна финансова помощ от 04.09.2007 г. и за недействителност на споразумението поради липса на действително изразена воля – съдът е приел, че същите са преклудирани, доколкото са направени за първи път във въззивното производство. Що се отнася до възражението на въззивника, че с оглед извършеното в хода на процеса разпореждане от страна на ответника със собствените му дружествени дялове споразумението от 19.09.2007 г. следва да се счита развалено съгласно чл. 89 ЗЗД, решаващият състав е преценил същото за неоснователно. Според него, дори да е настъпило разваляне на споразумението по право, то е ирелевантно за правния спор, защото в тази хипотеза ищецът би могъл да претендира даденото по споразумението на основание чл. 55, ал. 1, пр. 3 ЗЗД, а не на основание чл. 240, ал. 1 ЗЗД, което се поддържа в исковата молба.</w:t>
        <w:tab/>
        <w:br/>
        <w:tab/>
        <w:t xml:space="preserve"> </w:t>
        <w:tab/>
        <w:br/>
        <w:tab/>
        <w:t xml:space="preserve">На последно място, въззивният съд не е уважил и оплакванията във въззивната жалба за допуснати от първата инстанция процесуални нарушения, свързани с доклада по делото и разглеждането му в закрито заседание. Поради това, че: първоинстанционният съд е уведомил страните за разглеждане на делото по реда на чл. 376 ГПК с изрично определение от 14.01.2013 г.; за всички последващи действия е постановявал определения, преписи от които са връчвани на страните, а след връщане на делото от САС е разгледал същото и в открито заседание; във въззивната инстанция са уважени всички доказателствени искания на ищеца (с изключение на едно), решаващият въззивен състав е преценил, че липсата на доклад по делото не е довело до процесуални нарушения, които да са ограничили правата на жалбоподателя.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допуснато.</w:t>
        <w:tab/>
        <w:br/>
        <w:tab/>
        <w:t xml:space="preserve"> </w:t>
        <w:tab/>
        <w:br/>
        <w:tab/>
        <w:t xml:space="preserve">Предпоставките по чл. 280, ал. 1 ГПК са осъществени по отношение на част от поставените от касатора въпроси, а именно: за въпрос № 1 – „Може ли въззивният съд да даде разрешение на правния спор, което нито е въвеждано, нито е обсъждано от страните”, както и за въпроси № 7, № 8 и № 9, обобщени в съответствие с правомощията на касационната инстанция по т. 1 от Тълкувателно решение № 1 от 19.02.2010 г. на ОСГТК на ВКС като въпроси, свързани с тълкуването на договорите и предпоставките за новация на задълженията по чл. 107 ЗЗД. По отношение на тези въпроси е изпълнено както общото изискване по чл. 280, ал. 1 ГПК да са обусловили изхода на конкретното дело, така и предпоставките на поддържаното по отношение на тях основание по чл. 280, ал. 1, т. 1 ГПК (предходна редакция), доколкото същите са разрешени в противоречие с формираната по реда на чл. 290 ГПК практика на ВКС, съответно: първият въпрос е разрешен в противоречие с решение № 58 от 12.05.2014 г. по гр. д. № 7025/2013 г. на ІІ г. о. и решение № 176 от 08.06.2011 г. по гр. д. № 1281/2010 г. на ІІІ г. о., а останалите въпроси – в противоречие с решение № 81 от 07.07.2009 г. по т. д. № 761/2008 г. на І т. о. и решение № 138 от 22.08.2013 г. по т. д. № 27/2012 г. на ІІ т. о.</w:t>
        <w:tab/>
        <w:br/>
        <w:tab/>
        <w:t xml:space="preserve"> </w:t>
        <w:tab/>
        <w:br/>
        <w:tab/>
        <w:t xml:space="preserve">Всички останали въпроси по изложението не могат да обосноват допускане на касационния контрол, тъй като са относими към правилността на обжалвания акт.</w:t>
        <w:tab/>
        <w:br/>
        <w:tab/>
        <w:t xml:space="preserve"> </w:t>
        <w:tab/>
        <w:br/>
        <w:tab/>
        <w:t xml:space="preserve">Не е налице и вероятна недопустимост на въззивното решение. Оплакванията на касатора, че същото съдържа произнасяне по доводи и възражения, които не са заявени от страните, са относими към правилността на акта, а не към неговата допустимост.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1226 от 30.05.2017 г. по т. д. № 4244/2015 г. на Софийски апелативен съд.</w:t>
        <w:tab/>
        <w:br/>
        <w:tab/>
        <w:t xml:space="preserve"> </w:t>
        <w:tab/>
        <w:br/>
        <w:tab/>
        <w:t xml:space="preserve">УКАЗВА на [фирма], [населено място],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5 867.49 лв.</w:t>
        <w:tab/>
        <w:br/>
        <w:tab/>
        <w:t xml:space="preserve"> </w:t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