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№1/26.01.2015 по гр. д. №3785/2014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Отмяна на влязло в сила решение</w:t>
        <w:tab/>
        <w:br/>
        <w:tab/>
        <w:t xml:space="preserve"> </w:t>
        <w:tab/>
        <w:br/>
        <w:tab/>
        <w:t xml:space="preserve">отмяна-нови писмени доказателства</w:t>
        <w:tab/>
        <w:br/>
        <w:tab/>
        <w:t xml:space="preserve"> </w:t>
        <w:tab/>
        <w:br/>
        <w:tab/>
        <w:t xml:space="preserve">отмяна-нови обстоятелства</w:t>
        <w:tab/>
        <w:br/>
        <w:tab/>
        <w:t xml:space="preserve"> </w:t>
        <w:tab/>
        <w:br/>
        <w:tab/>
        <w:t xml:space="preserve"> гр. д. № 3785/2012 г. ВКС на РБ, ГК, І г. о.</w:t>
        <w:tab/>
        <w:br/>
        <w:tab/>
        <w:t xml:space="preserve"> </w:t>
        <w:tab/>
        <w:br/>
        <w:tab/>
        <w:t xml:space="preserve"> РЕШЕНИЕ</w:t>
        <w:tab/>
        <w:br/>
        <w:tab/>
        <w:t xml:space="preserve"> </w:t>
        <w:tab/>
        <w:br/>
        <w:tab/>
        <w:t xml:space="preserve"> N 1</w:t>
        <w:tab/>
        <w:br/>
        <w:tab/>
        <w:t xml:space="preserve"> </w:t>
        <w:tab/>
        <w:br/>
        <w:tab/>
        <w:t xml:space="preserve">София, 26.01.2015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гражданска колегия, първо отделение в съдебно заседание на двадесети януари две хиляди и петнадесета година, в състав:</w:t>
        <w:tab/>
        <w:br/>
        <w:tab/>
        <w:t xml:space="preserve"> </w:t>
        <w:tab/>
        <w:br/>
        <w:tab/>
        <w:t xml:space="preserve">ПРЕДСЕДАТЕЛ: ЖАНИН СИЛДАРЕВА </w:t>
        <w:tab/>
        <w:br/>
        <w:tab/>
        <w:t xml:space="preserve"> </w:t>
        <w:tab/>
        <w:br/>
        <w:tab/>
        <w:t xml:space="preserve">ЧЛЕНОВЕ: ДИАНА ЦЕНЕВА</w:t>
        <w:tab/>
        <w:br/>
        <w:tab/>
        <w:t xml:space="preserve"> </w:t>
        <w:tab/>
        <w:br/>
        <w:tab/>
        <w:t xml:space="preserve">БОНКА ДЕЧЕВА</w:t>
        <w:tab/>
        <w:br/>
        <w:tab/>
        <w:t xml:space="preserve"> </w:t>
        <w:tab/>
        <w:br/>
        <w:tab/>
        <w:t xml:space="preserve">при секретар Даниела Никова изслуша докладваното от председателя Ж. Силдарева гражданско дело N 3785/2014 год.</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307, ал. 1 ГПК.</w:t>
        <w:tab/>
        <w:br/>
        <w:tab/>
        <w:t xml:space="preserve"> </w:t>
        <w:tab/>
        <w:br/>
        <w:tab/>
        <w:t xml:space="preserve">Образувано е по молба на Л. М. К. от [населено място] с искане за отмяна на основание чл. 303, ал. 1, б. „а” ГПК на влязлото в сила решение от 29.05.2007 г., постановено по гр. д. № 416/2006 г. окръжен съд М. (неправилно е посочено решението на Районен съд Монтана), с което е уважен предявения от „В и К”, [населено място] срещу него осъдителен иск и молителят е осъден да заплати на ищеца сумата от 2214.19 лв. В този смисъл е и направено уточнение в проведеното открито съдебно заседание. </w:t>
        <w:tab/>
        <w:br/>
        <w:tab/>
        <w:t xml:space="preserve"> </w:t>
        <w:tab/>
        <w:br/>
        <w:tab/>
        <w:t xml:space="preserve"> За да се произнесе по основателността на молбата за отмяна съдът взе предвид следното:</w:t>
        <w:tab/>
        <w:br/>
        <w:tab/>
        <w:t xml:space="preserve"> </w:t>
        <w:tab/>
        <w:br/>
        <w:tab/>
        <w:t xml:space="preserve">С решението, отмяна на което се иска, е уважен предявеният от [фирма] [населено място] срещу молителя иск по чл. 210, ал. 3 във вр. чл. 206 КТ за сумата от 2214.19 лв. Прието е, че той е причинил щета на работодателя, произтичаща от изплащане в брой на данък добавена стойност на доставчик, начислен върху стойността на доставените стоки на 17 и 18 май 2004 г., като плащането е извършено с разходен касов ордер без да е разрешено от управителя на дружеството. След извършена ревизия и поради непредставяне на документи от страна на доставчика на ревизиращия орган, същият е приел че не е имало основание за приспадане на ДДС и е задължил „В и К” М. да го плати отново. Плащането е извършено, поради което за дружеството е настъпила щета. </w:t>
        <w:tab/>
        <w:br/>
        <w:tab/>
        <w:t xml:space="preserve"> </w:t>
        <w:tab/>
        <w:br/>
        <w:tab/>
        <w:t xml:space="preserve">Молителят поддържа, че новооткритото обстоятелство – изготвяне на фактури с включено ДДС от [фирма], за доставеното м. май 2004 г. работно облекло в изпълнение на сключен договор с „В и К” М., му е станало известно непосредствено след 31.08.2013 г., когато е заплатил сумата от 2214.19 лв. в изпълнение на осъдителното решение, отмяна на което иска. Данни за това са обективирани в писмо на МФ – Национална агенция по приходите, ТД-П. с изх. № 66-14-34 от 11.11.2013 г., от което се установява, че за закупените от „В и К” работни облекла в периода 17 и 18 май 2004 г. от доставчика [фирма] са издадени фактури, в които са посочени данъчната основа на облагаемата доставка и размера на ДДС. </w:t>
        <w:tab/>
        <w:br/>
        <w:tab/>
        <w:t xml:space="preserve"> </w:t>
        <w:tab/>
        <w:br/>
        <w:tab/>
        <w:t xml:space="preserve">Новооткритото обстоятелство е от значение за изхода на спора.</w:t>
        <w:tab/>
        <w:br/>
        <w:tab/>
        <w:t xml:space="preserve"> </w:t>
        <w:tab/>
        <w:br/>
        <w:tab/>
        <w:t xml:space="preserve">От данните по делото се установява, че при извършената при доставчика насрещна проверка от ревизиращия орган такива документи не са били предоставени. От това следва, че за молителя не е била налице възможност да се снабди с документи, за установяване на твърдяните от него обстоятелства, поради което представените са новооткрити. Те са съществували по време разглеждане на делото, но по независещи от страната обстоятелства не са били приобщени като доказателство при водене на процеса. Относими са за спора и ако са били известни на съда вероятно биха обосновали различен правен извод. </w:t>
        <w:tab/>
        <w:br/>
        <w:tab/>
        <w:t xml:space="preserve"> </w:t>
        <w:tab/>
        <w:br/>
        <w:tab/>
        <w:t xml:space="preserve">Молбата за отмяна ще бъде уважена като се отмени влязлото в сила решение и делото се върне на въззивния окръжен съд М. за ново разглеждане от друг състав. </w:t>
        <w:tab/>
        <w:br/>
        <w:tab/>
        <w:t xml:space="preserve"> </w:t>
        <w:tab/>
        <w:br/>
        <w:tab/>
        <w:t xml:space="preserve">По изложените съображения Върховният касационен съд, състав на І г. о.</w:t>
        <w:tab/>
        <w:br/>
        <w:tab/>
        <w:t xml:space="preserve"> </w:t>
        <w:tab/>
        <w:br/>
        <w:tab/>
        <w:t xml:space="preserve"> РЕШИ: </w:t>
        <w:tab/>
        <w:br/>
        <w:tab/>
        <w:t xml:space="preserve"> </w:t>
        <w:tab/>
        <w:br/>
        <w:tab/>
        <w:t xml:space="preserve">ОТМЕНЯВА на основание чл. 303, ал. 1, т. 1 ГПК влязлото в сила решение от 29.05.2007 г., по гр. д. № 416/2006 г. окръжен съд М..</w:t>
        <w:tab/>
        <w:br/>
        <w:tab/>
        <w:t xml:space="preserve"> </w:t>
        <w:tab/>
        <w:br/>
        <w:tab/>
        <w:t xml:space="preserve">ВРЪЩА делото на същия съд за ново разглеждане.</w:t>
        <w:tab/>
        <w:br/>
        <w:tab/>
        <w:t xml:space="preserve"/>
        <w:tab/>
        <w:br/>
        <w:tab/>
        <w:t xml:space="preserve"> 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