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№333/23.06.2015 по търг. д. №1381/2015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333</w:t>
        <w:tab/>
        <w:br/>
        <w:tab/>
        <w:t xml:space="preserve"> </w:t>
        <w:tab/>
        <w:br/>
        <w:tab/>
        <w:t xml:space="preserve"> С., 23.06.2015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– Търговска колегия, ІІ-ро т. о.</w:t>
        <w:tab/>
        <w:br/>
        <w:tab/>
        <w:t xml:space="preserve"> </w:t>
        <w:tab/>
        <w:br/>
        <w:tab/>
        <w:t xml:space="preserve"> в закрито заседание на 22 юни две хиляди и петнадесета година в състав:</w:t>
        <w:tab/>
        <w:br/>
        <w:tab/>
        <w:t xml:space="preserve"/>
        <w:tab/>
        <w:br/>
        <w:tab/>
        <w:t xml:space="preserve">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Е.Стайков </w:t>
        <w:tab/>
        <w:br/>
        <w:tab/>
        <w:t xml:space="preserve"> </w:t>
        <w:tab/>
        <w:br/>
        <w:tab/>
        <w:t xml:space="preserve">ч. т.д. </w:t>
        <w:tab/>
        <w:br/>
        <w:tab/>
        <w:t xml:space="preserve"> </w:t>
        <w:tab/>
        <w:br/>
        <w:tab/>
        <w:t xml:space="preserve">№ 1381/2015г.</w:t>
        <w:tab/>
        <w:br/>
        <w:tab/>
        <w:t xml:space="preserve"/>
        <w:tab/>
        <w:br/>
        <w:tab/>
        <w:t xml:space="preserve"> по описа на ВКС, ТК,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изр. 2 ГПК.</w:t>
        <w:tab/>
        <w:br/>
        <w:tab/>
        <w:t xml:space="preserve"> </w:t>
        <w:tab/>
        <w:br/>
        <w:tab/>
        <w:t xml:space="preserve"> В срока по чл. 275 ал. 1 ГПК е подадена частна жалба от С. Д. С. против Определение №95 от 24.03.2015 год., постановено по т. д.№ 703/2015 год. по описа на ВКС, ТК, ІІ-ро т. о, с което е оставена без разглеждане касационната жалба на С. С. против въззивно решение №ІІІ-133 от 30.10.2014г., постановено по гр. д.№1733/2014г. по описа на Бургаски окръжен съд. С атакуваното определение съставът на ВКС е оставил без разглеждане касационната жалба на С. С., приемайки че същата е недопустима на основание чл. 280 ал. 2 ТПК във вр. с чл. 286 ТЗ. </w:t>
        <w:tab/>
        <w:br/>
        <w:tab/>
        <w:t xml:space="preserve"> </w:t>
        <w:tab/>
        <w:br/>
        <w:tab/>
        <w:t xml:space="preserve">В частната жалба се поддържа, че атакуваното определение е незаконосъобразно. Твърди се, че с касационната жалба С. е обжалвал изцяло въззивното решение, поради което не са налице предпоставките по чл. 280 ал. 2 ГПК. Същевременно се твърди, че производството не е проведено по реда на чл. 365 и сл.ГПК, от което следва, че спорът не е търговски. Без да се сочи конкретната връзка с обжалваното определение в частната жалба, жалбоподателят прави възражение за родова подсъдност. </w:t>
        <w:tab/>
        <w:br/>
        <w:tab/>
        <w:t xml:space="preserve"> </w:t>
        <w:tab/>
        <w:br/>
        <w:tab/>
        <w:t xml:space="preserve">Ответникът по частната жалба [фирма] – [населено място] не е депозирал отговор в срока по чл. 276 ал. 1 ГПК.</w:t>
        <w:tab/>
        <w:br/>
        <w:tab/>
        <w:t xml:space="preserve"> </w:t>
        <w:tab/>
        <w:br/>
        <w:tab/>
        <w:t xml:space="preserve">В., ТК, ІІ-ро т. о., след като обсъди оплакванията в частната жалба и становището на ответната страна, намира следното:</w:t>
        <w:tab/>
        <w:br/>
        <w:tab/>
        <w:t xml:space="preserve"> </w:t>
        <w:tab/>
        <w:br/>
        <w:tab/>
        <w:t xml:space="preserve">Частната жалба на С. С. е допустима, но разгледана по същество е неоснователна. С исковата молба от ищецът С. С. е предявил при условията на кумулативно съединяване искове по чл. 141 ал. 7 ТЗ за осъждане на ответното дружество [фирма] да заплати на ищеца сумата 7 938.87 лв. – възнаграждение, дължимо по договор за управление на дружеството и сумата 6 168.90 лв. – обезщетение за неползвани неприсъствени дни. Търговският характер на делото произтича от разпоредбите на чл. 286 ал. 1 ТЗ. Договорът за управление, сключен между управителя и дружеството по чл. 141 ал. 7 ТЗ е пряко свързан с осъществяване на дейността на дружеството, което характеризира сделката като търговска.</w:t>
        <w:tab/>
        <w:br/>
        <w:tab/>
        <w:t xml:space="preserve"> </w:t>
        <w:tab/>
        <w:br/>
        <w:tab/>
        <w:t xml:space="preserve">Неоснователно е оплакването, че спорът не е търговски, тъй като производството се е развило по общия ред, а не по реда на чл. 365 и сл. ГПК. Не всички търговски дела се разглеждат по реда на чл. 365 и сл.ГПК, а само тези, по които исковете са с предмет право или правно отношение, отнасящи се до изчерпателно посочените случаи от т. 1 до т. 5 на чл. 365 ГПК и то при положение, че цената на иска е над 25 000 лв., съобразно разпоредбата на чл. 104 т. 4 ГПК. В случая цената на предявените искове е под 25 000 лв., което обуславя разглеждането на спора по общия ред от районния съд като първа инстанция. В тази връзка неоснователни са твърденията на жалбоподателя за неспазена задължителна родова подсъдност при разглеждането на спора.</w:t>
        <w:tab/>
        <w:br/>
        <w:tab/>
        <w:t xml:space="preserve"> </w:t>
        <w:tab/>
        <w:br/>
        <w:tab/>
        <w:t xml:space="preserve"> Неоснователно е оплакването на жалбоподателя, че разпоредбата на чл. 280 ал. 2 ГПК е неприложима, тъй като с касационната жалба се атакува цялото решение. Както бе посочено по-горе с исковата молба са предявени два кумулативно съединени иска като всеки един от тях е с цена под 10 000 лв. На основание чл. 280 ал. 2 ГПК въззивното решение не подлежи на касационно обжалване както в частта му, с която е решен спора по отношение 7 938.87 лв. – за претендираното възнаграждение в размер на 7 938.87 лв., така и в частта му, с която е решен спора за претендираното обезщетение в размер на 6 168.90 лв. </w:t>
        <w:tab/>
        <w:br/>
        <w:tab/>
        <w:t xml:space="preserve"> </w:t>
        <w:tab/>
        <w:br/>
        <w:tab/>
        <w:t xml:space="preserve"> По изложените по-горе съображения ВКС-Търговска колегия, състав на ІІ-ро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</w:t>
        <w:tab/>
        <w:br/>
        <w:tab/>
        <w:t xml:space="preserve"> </w:t>
        <w:tab/>
        <w:br/>
        <w:tab/>
        <w:t xml:space="preserve"> Определение №95 от 24.03.2015 год., постановено по т. д.№ 703/2015 год. по описа на ВКС, ТК, ІІ-ро т. о, с което е оставена без разглеждане касационната жалба на С. Д. С. против въззивно решение №ІІІ-133 от 30.10.2014г., постановено по гр. д.№1733/2014г. по описа на Бургаски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