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№7437/26.07.2022 по адм. д. №126/2022 на ВАС, VI о., докладвано от председателя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7437 София, 26.07.2022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РУМЯНА ПАПАЗОВА ЧЛЕНОВЕ: ХАЙГУХИ БОДИКЯНДЕСИСЛАВА СТОЕВА при секретар и с участието на прокурора изслуша докладваното от председателя РУМЯНА ПАПАЗОВА по административно дело № 126 / 2022 г.</w:t>
        <w:tab/>
        <w:br/>
        <w:tab/>
        <w:t xml:space="preserve">Производството е по реда на чл. 248, ал. 1 от Гражданския процесуален кодекс (ГПК) във вр. с чл. 144 от Административнопроцесуалния кодекс (АПК).</w:t>
        <w:tab/>
        <w:br/>
        <w:tab/>
        <w:t xml:space="preserve">Подадена е молба от Директора на Териториално поделение на Национален осигурителен институт, гр. Варна, за изменение в частта за разноските на влязлото в сила решение № 5433 от 07.06.2022 г., като присъдените в полза на насрещната страна разноски от 800 лв. за адвокатско възнаграждение бъдат намалени поради прекомерност до предвидения минимален размер.</w:t>
        <w:tab/>
        <w:br/>
        <w:tab/>
        <w:t xml:space="preserve">Ответницата Г. Великова от [населено място], общ. Вълчи дол, обл. Варна, не е взела становище в срока по чл. 248, ал. 2 от ГПК.</w:t>
        <w:tab/>
        <w:br/>
        <w:tab/>
        <w:t xml:space="preserve">При извършената служебна проверка се установи, че искането е процесуално допустимо като подадено от надлежна страна в срока по чл. 248, ал. 1 от ГПК.</w:t>
        <w:tab/>
        <w:br/>
        <w:tab/>
        <w:t xml:space="preserve">Разгледано по същество, искането е частично основателно по следните съображения:</w:t>
        <w:tab/>
        <w:br/>
        <w:tab/>
        <w:t xml:space="preserve">С решение № 5433 от 07.06.2022 г. Върховният административен съд, шесто отделение, е оставил в сила решение № 1278 от 13.10.2021 г., постановено по адм. д. № 2840 по описа за 2020 г. на Административен съд – Варна и е осъдил касатора Териториално поделение на Национален осигурителен институт, гр. Варна, да заплати на ответницата по касация Г. Великова от [населено място], общ. Вълчи дол, обл. Варна, разноски за адвокатско възнаграждение в размер на 800.00 (осемстотин) лв. съгласно представен договор за правна помощ и съдействие.</w:t>
        <w:tab/>
        <w:br/>
        <w:tab/>
        <w:t xml:space="preserve">Спорът е за пенсионно осигуряване и се отнася до правото на Г. Великова на пенсия за осигурителен стаж и възраст при условията на чл. 68, ал. 3 от Кодекса за социално осигуряване (КСО).</w:t>
        <w:tab/>
        <w:br/>
        <w:tab/>
        <w:t xml:space="preserve">За процесуално представителство, защита и съдействие по административни дела по Кодекса за социално осигуряване без определен материален интерес, каквото е настоящето дело, разпоредбата на чл. 8, ал. 2, т. 2 от Наредба № 1 от 09.07.2004 г. за минималните размери на адвокатските възнаграждения е предвидила минимален размер от 350 лв.</w:t>
        <w:tab/>
        <w:br/>
        <w:tab/>
        <w:t xml:space="preserve">Заплатеният адвокатски хонорар от 800 лв. за касационно производство, в което не се събират нови доказателства и не се правят нови фактически установявания, е в прекомерен размер предвид фактическата и правна сложност на спора. С оглед обема на осъществената от процесуалния представител адвокатска защита, състояща се в изготвяне на писмени бележки и явяване в съдебно заседание, адвокатското възнаграждение за осъществената процесуална защита следва да бъде определено в размер на 500 лв. Следва да се има предвид, че договорът за правна защита и съдействие с дата 19.01.2022 г. е бил представен в съдебното заседание на 10.05.2022 г., което е лишило насрещната страна от възможността да направи възражение за прекомерност преди приключване на устните състезания.</w:t>
        <w:tab/>
        <w:br/>
        <w:tab/>
        <w:t xml:space="preserve">С оглед на изложените съображения влязлото в сила съдебно решение следва да бъде изменено в частта за разноските, които да бъдат намалени от 800 лв. на 500 лв.</w:t>
        <w:tab/>
        <w:br/>
        <w:tab/>
        <w:t xml:space="preserve">Водим от горното, Върховният административен съд, шесто отделение, ОПРЕДЕЛИ:</w:t>
        <w:tab/>
        <w:br/>
        <w:tab/>
        <w:t xml:space="preserve">ИЗМЕНЯ в частта за разноските решение № 5433 от 07.06.2022 г., постановено по адм. дело № 126 по описа за 2022 г. на Върховния административен съд, като НАМАЛЯВА размера на присъдените разноски в полза на Г. Великова от [населено място], общ. Вълчи дол, обл. Варна, от 800.00 лв. на 500.00 (петстотин) лв. 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ПАПАЗОВА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