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№14/09.02.2011 по гр. д. №166/2009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N 14</w:t>
        <w:tab/>
        <w:br/>
        <w:tab/>
        <w:t xml:space="preserve"> </w:t>
        <w:tab/>
        <w:br/>
        <w:tab/>
        <w:t xml:space="preserve"> София, 09.02. 2011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С. гр. д. N 166/2009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ГПК, образувано по молба на Общинската служба по земеделие[населено място], за изменение на решение № 230 от 16.03.2010 г. по гр. д. N 166/2009 г. на Върховния касационен съд на РБ, I-во г. о., в частта за разноските, като бъде отменено, а искането за присъждането им бъде отхвърлено.</w:t>
        <w:tab/>
        <w:br/>
        <w:tab/>
        <w:t xml:space="preserve"> </w:t>
        <w:tab/>
        <w:br/>
        <w:tab/>
        <w:t xml:space="preserve">Ответникът Г. М. М. не е подал отговор.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решение № 230 от 16.03.2010 г. по гр. д. № 166/2009 г. състав на Върховния касационен съд на РБ, I-во г. о., отменил въззивното решение № 689 от 19.06.2008 г. по в. гр. д. № 292/2008 г. на В. окръжен съд и оставеното с него в сила решение от 21.12.2007 г. по гр. д. № 992/2007 г. на В. районен съд, и вместо това уважил иска по чл. 11, ал. 2 ЗСПЗЗ, предявен от Г. М. М. срещу Общинската служба “З.”[населено място], при участието на Общината[населено място], по отношение на земеделски земи в землището на[населено място], подробно описани, а ответниците са осъдени да заплатят на Г. М. М. направените разноски за всички инстанции в размер на 231.50 лева.</w:t>
        <w:tab/>
        <w:br/>
        <w:tab/>
        <w:t xml:space="preserve"> </w:t>
        <w:tab/>
        <w:br/>
        <w:tab/>
        <w:t xml:space="preserve">Молбата с правно основание чл. 248 ГПК, която според пощенското клеймо е подадена на 16.04.2010 г., е в законоустановения едномесечен срок, считано от 16.03.2010 г.</w:t>
        <w:tab/>
        <w:br/>
        <w:tab/>
        <w:t xml:space="preserve"> </w:t>
        <w:tab/>
        <w:br/>
        <w:tab/>
        <w:t xml:space="preserve">По същество е основателна.</w:t>
        <w:tab/>
        <w:br/>
        <w:tab/>
        <w:t xml:space="preserve"> </w:t>
        <w:tab/>
        <w:br/>
        <w:tab/>
        <w:t xml:space="preserve">Съгласно разпоредбата на пар. 16 от ПЗР на ЗСПЗЗ производствата по този закон пред съда са безплатни, с изключение на тези по чл. 14, ал. 4 ЗСПЗЗ. Това означава, че производствата са освободени от държавни такси, но не и от разноски. Спрямо последните на общо основание се прилагат разпоредбите на чл. 64 и 65 ГПК отм., сега чл. 78 ГПК. Съгласно чл. 78, ал. 1 ГПК заплатените от ищеца такси, разноски по производството и възнаграждение за един адвокат, ако е имал такъв, се заплащат от ответника съразмерно с уважената част от иска. Според ал. 2 ако ответникът с поведението си не е дал повод за завеждане на делото и ако признае иска, разноските се възлагат върху ищеца. </w:t>
        <w:tab/>
        <w:br/>
        <w:tab/>
        <w:t xml:space="preserve"> </w:t>
        <w:tab/>
        <w:br/>
        <w:tab/>
        <w:t xml:space="preserve">В разглеждания случай на иск по чл. 11, ал. 2 ЗСПЗЗ настоящият състав на Върховния касационен съд намира, че, макар искът да е уважен, ищецът няма право на разноски, тъй като завеждането на делото е предизвикано от собственото му бездействие, а не от поведението на ответника. Ответникът О. служба “З.” не е дал повод за предявяване на иска. То е резултат от пропускането на срока по чл. 11, ал. 1 ЗСПЗЗ. Като не се е възползувал от административния ред да установи правото си на възстановяване на собствеността, ищецът сам е станал причина за предявяване на иска по чл. 11, ал. 2 ЗСПЗЗ, поради което сторените разноски в съдебното производство не следва да му се присъждат. Наред с това в производството по иск с правно основание чл. 11, ал. 2 ЗСПЗЗ не се разрешава типичен гражданскоправен спор между страните - ответникът по делото не заявява за себе си права върху спорния имот, тъй като общинската служба по земеделие като орган по поземлената собственост не е засегната в правното си положение по никакъв начин от наличието или липсата на претендираното от ищеца материално право. Затова и без значение за изхода на спора във връзка с направените от ищеца разноски е становището на службата по допустимостта и основателността на иска.</w:t>
        <w:tab/>
        <w:br/>
        <w:tab/>
        <w:t xml:space="preserve"> </w:t>
        <w:tab/>
        <w:br/>
        <w:tab/>
        <w:t xml:space="preserve">С оглед на всичко изложено, налице е основание за изменение на постановеното решение, като то следва да бъде отменено в частта за разноските, а искането за присъждането им бъде отхвърлено.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ИЗМЕНЯ по реда на чл. 248 ГПК решение № 230 от 16.03.2010 г. по гр. д. N 166/2009 г. на Върховния касационен съд на РБ, I-во г. о., като ОТМЕНЯ същото в частта, с която Общинската служба “З.”[населено място] и Общината[населено място] са осъдени да заплатят на Г. М. М. направените разноски за всички инстанции в размер на 231.50 лева. </w:t>
        <w:tab/>
        <w:br/>
        <w:tab/>
        <w:t xml:space="preserve"> </w:t>
        <w:tab/>
        <w:br/>
        <w:tab/>
        <w:t xml:space="preserve">ОСТАВЯ БЕЗ УВАЖЕНИЕ искането на Г. М. М. за присъждане на разноски по водене на делото във всички инстанции.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