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№93/10.09.2020 по гр. д. №1075/2020 на ВКС, ГК, I г.о., докладвано от съдия Гергана Никова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93</w:t>
        <w:tab/>
        <w:br/>
        <w:tab/>
        <w:t xml:space="preserve"> </w:t>
        <w:tab/>
        <w:br/>
        <w:tab/>
        <w:t xml:space="preserve">гр. София, 10.09.2020 г.</w:t>
        <w:tab/>
        <w:br/>
        <w:tab/>
        <w:t xml:space="preserve"> </w:t>
        <w:tab/>
        <w:br/>
        <w:tab/>
        <w:t xml:space="preserve">В. К. С на Р. Б, Второ гражданско отделение, в закрито съдебно заседание в състав:</w:t>
        <w:tab/>
        <w:br/>
        <w:tab/>
        <w:t xml:space="preserve"> </w:t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ГЕРГАНА НИКОВА </w:t>
        <w:tab/>
        <w:br/>
        <w:tab/>
        <w:t xml:space="preserve"> </w:t>
        <w:tab/>
        <w:br/>
        <w:tab/>
        <w:t xml:space="preserve">изслуша докладвано от съдия Г. Н гр. дело № 1075 по описа за 2020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> </w:t>
        <w:tab/>
        <w:br/>
        <w:tab/>
        <w:t xml:space="preserve">Образувано е по молба с вх.№ 7249 от 11.11.2019 г., подадена от „ПАРРУС” ЕООД, представлявано от Н. Й. Б., чрез адвокат М. П. от АК – Д., против решение № 1 от 24.03.2017 г., постановено по гр. д.№ 5981/2015 г. по описа на ВКС, Второ г. о.</w:t>
        <w:tab/>
        <w:br/>
        <w:tab/>
        <w:t xml:space="preserve"> </w:t>
        <w:tab/>
        <w:br/>
        <w:tab/>
        <w:t xml:space="preserve">В срока по чл. 306, ал. 3 ГПК е постъпил писмен отговор с вх.№ 267 от 10.01.2020 г., идентичен на който е отговорът, регистриран с вх.№ 356 от 14.01.2020 г. – и двата, подадени по пощата на 09.01.2020 г. от ответника по молбата за отмяна ДЪРЖАВАТА, представлявана от Министъра на земеделието, храните и горите Д. Ж. Т., чрез процесуални представители адвокат А. М. и адвокат Ц. Д..</w:t>
        <w:tab/>
        <w:br/>
        <w:tab/>
        <w:t xml:space="preserve"> </w:t>
        <w:tab/>
        <w:br/>
        <w:tab/>
        <w:t xml:space="preserve">Не е постъпил писмен отговор от „Русалка тур” ЕООД чрез адвокат Н. И., упълномощена от Н. Й. Б..</w:t>
        <w:tab/>
        <w:br/>
        <w:tab/>
        <w:t xml:space="preserve"> </w:t>
        <w:tab/>
        <w:br/>
        <w:tab/>
        <w:t xml:space="preserve">Настоящият състав констатира, че молбата съдържа изложение на отменителните основания, съгласно което се релевира това по чл. 303, ал. 1, т. 1 ГПК. Ответникът по молбата поддържа, че всички представени в тази връзка документи са били известни на молителя, както и същият е могъл да се снабди с тях далеч преди датата, предхождаща с 3 месеца подаването на молбата за отмяна, поради което последната е просрочена. По тези съображения моли производството по делото да бъде прекратено и да му се присъдят направените разноски съгласно списък по чл. 80 ГПК. Наред с това са изложени аргументи в подкрепа на твърденията, че: представените писмени доказателства не са „нови” по смисъла на чл. 303, ал. 1, т. 1 ГПК; молителят е проявил очевидна небрежност за снабдяване с доказателствата в хода на делото; документите не са от никакво значение за изхода от спора; процесният по делото терен е собственост на Държавата в качеството на територия от горския фонд, по отношение на който както право на собственост, така и право на стопанисване и управление не са предоставяни на предприятие, правоприемник на което е „ПАРРУС” ЕООД.</w:t>
        <w:tab/>
        <w:br/>
        <w:tab/>
        <w:t xml:space="preserve"> </w:t>
        <w:tab/>
        <w:br/>
        <w:tab/>
        <w:t xml:space="preserve">Съставът на ВКС констатира, че молбата за отмяна отговаря на изискванията по чл. 306, ал. 1 ГПК, поради което следва да бъде насрочено открито съдебно заседание с призоваване на страните. На основание чл. 8, ал. 1 и чл. 9 ГПК следва да се даде възможност на молителя да вземе становище в отговор на доводите и исканията, наведени с отговора, депозиран от Държавата, във връзка с което следва да му се връчат служебно изготвени преписи от отговора (л. 29 – л. 40) и списъка по чл. 80 ГПК (л. 128).</w:t>
        <w:tab/>
        <w:br/>
        <w:tab/>
        <w:t xml:space="preserve"> </w:t>
        <w:tab/>
        <w:br/>
        <w:tab/>
        <w:t xml:space="preserve">Воден от изложеното, Върховният касационен съд, състав на Второ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до разглеждане в открито съдебно заседание молбата за отмяна с вх.№ 7249 от 11.11.2019 г., подадена от „ПАРРУС” ЕООД, представлявано от Н. Й. Б., чрез адвокат М. П. от АК – Д., против решение № 1 от 24.03.2017 г., постановено по гр. д.№ 5981/2015 г. по описа на ВКС, Второ г. о.</w:t>
        <w:tab/>
        <w:br/>
        <w:tab/>
        <w:t xml:space="preserve"> </w:t>
        <w:tab/>
        <w:br/>
        <w:tab/>
        <w:t xml:space="preserve">ДАДА ВЪЗМОЖНОСТ на молителя в 2-седмичен срок от съобщението да представи по делото становище по доводите, наведени с отговора, депозиран от Държавата, във връзка с което на молителя да се връчат служебни изготвени преписи от писмения отговор с вх.№ 267 от 10.01.2020 г. (л. 29 – л. 40) и списъка по чл. 80 ГПК (л. 128).</w:t>
        <w:tab/>
        <w:br/>
        <w:tab/>
        <w:t xml:space="preserve"> </w:t>
        <w:tab/>
        <w:br/>
        <w:tab/>
        <w:t xml:space="preserve">ДЕЛОТО ДА СЕ ДОКЛАДВА на председателя на Второ г. о. за насрочване в о. с.з.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