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№109/15.10.2020 по нак. д. №353/2020 на ВКС, НК, III н.о.,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3Р Е Ш Е Н И Е</w:t>
        <w:tab/>
        <w:br/>
        <w:tab/>
        <w:t xml:space="preserve"> </w:t>
        <w:tab/>
        <w:br/>
        <w:tab/>
        <w:t xml:space="preserve">№ 109</w:t>
        <w:tab/>
        <w:br/>
        <w:tab/>
        <w:t xml:space="preserve"> </w:t>
        <w:tab/>
        <w:br/>
        <w:tab/>
        <w:t xml:space="preserve">София, 15 октомври 2020г.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 на Р. Б, трето наказателно отделение, в открито съдебно заседание на седемнадесети септември две хиляди и двадесета година, в състав: </w:t>
        <w:tab/>
        <w:br/>
        <w:tab/>
        <w:t xml:space="preserve"> </w:t>
        <w:tab/>
        <w:br/>
        <w:tab/>
        <w:t xml:space="preserve"> ПРЕДСЕДАТЕЛ: БЛАГА ИВАНОВА</w:t>
        <w:tab/>
        <w:br/>
        <w:tab/>
        <w:t xml:space="preserve"> </w:t>
        <w:tab/>
        <w:br/>
        <w:tab/>
        <w:t xml:space="preserve"> ЧЛЕНОВЕ: ДАНИЕЛА АТАНАСОВА</w:t>
        <w:tab/>
        <w:br/>
        <w:tab/>
        <w:t xml:space="preserve"> </w:t>
        <w:tab/>
        <w:br/>
        <w:tab/>
        <w:t xml:space="preserve"> КРАСИМИРА МЕДАРОВА</w:t>
        <w:tab/>
        <w:br/>
        <w:tab/>
        <w:t xml:space="preserve"> </w:t>
        <w:tab/>
        <w:br/>
        <w:tab/>
        <w:t xml:space="preserve">при секретаря Н. П</w:t>
        <w:tab/>
        <w:br/>
        <w:tab/>
        <w:t xml:space="preserve"> </w:t>
        <w:tab/>
        <w:br/>
        <w:tab/>
        <w:t xml:space="preserve">и в присъствието на прокурора М. М</w:t>
        <w:tab/>
        <w:br/>
        <w:tab/>
        <w:t xml:space="preserve"> </w:t>
        <w:tab/>
        <w:br/>
        <w:tab/>
        <w:t xml:space="preserve">като изслуша докладваното от съдия Д.А наказателно дело № 353/2020г.,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420, ал. 1 от НПК. Същото е образувано по искане на окръжния прокурор на Окръжна прокуратура – Перник за възобновяване на н. а.д. № 354/2017г. по описа на Районен съд – Радомир и отмяна на постановеното по него решение № 240/04.10.2017г.</w:t>
        <w:tab/>
        <w:br/>
        <w:tab/>
        <w:t xml:space="preserve"> </w:t>
        <w:tab/>
        <w:br/>
        <w:tab/>
        <w:t xml:space="preserve"> В искането на окръжния прокурор се изтъква основание за възобновяване по чл. 422, ал. 1, т. 3 от НПК, а имeнно установяването на ново обстоятелство, което не е било известно на съда при постановяване на решението, касателно настъпилата смърт на обвиняемия. </w:t>
        <w:tab/>
        <w:br/>
        <w:tab/>
        <w:t xml:space="preserve"> </w:t>
        <w:tab/>
        <w:br/>
        <w:tab/>
        <w:t xml:space="preserve"> В съдебното заседание пред касационната инстанция, представителят на ВКП поддържа искането на окръжния прокурор, по съображенията изложени в него и моли същото да бъде уважено, делото да бъде възобновено, след което производството прекратено на основание чл. 24, ал. 1, т. 4 НПК, поради настъпилата смърт на осъденото лице.</w:t>
        <w:tab/>
        <w:br/>
        <w:tab/>
        <w:t xml:space="preserve"> </w:t>
        <w:tab/>
        <w:br/>
        <w:tab/>
        <w:t xml:space="preserve">Наследниците на осъденото лице - Д. Л. Д., Й. Л. Д. и Р. Л. Й., редовно призовани за съдебното заседание пред касационната инстанция, не се явяват и не изразяват личното си становище по искането.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правомощията си, намери следното:</w:t>
        <w:tab/>
        <w:br/>
        <w:tab/>
        <w:t xml:space="preserve"> </w:t>
        <w:tab/>
        <w:br/>
        <w:tab/>
        <w:t xml:space="preserve"> Искането за възобновяване е процесуално допустимо, негов предмет е акт, попадащ в категорията на визираните в чл. 419 от НПК.Пеното решение от РС - Радомир е влязло в сила.</w:t>
        <w:tab/>
        <w:br/>
        <w:tab/>
        <w:t xml:space="preserve"> </w:t>
        <w:tab/>
        <w:br/>
        <w:tab/>
        <w:t xml:space="preserve"> Разгледано по същество искането е основателно.</w:t>
        <w:tab/>
        <w:br/>
        <w:tab/>
        <w:t xml:space="preserve"> </w:t>
        <w:tab/>
        <w:br/>
        <w:tab/>
        <w:t xml:space="preserve">В Районен съд – Радомир е било образувано н. а.д. № 354/2017г. по внесено от прокуратурата предложение за освобождаване от наказателна отговорност на Л. Й. С. за извършено престъпление по чл. 345, ал. 2, вр. ал. 1 от НК и налагане на административно наказание глоба в размер на 1 000лв. </w:t>
        <w:tab/>
        <w:br/>
        <w:tab/>
        <w:t xml:space="preserve"> </w:t>
        <w:tab/>
        <w:br/>
        <w:tab/>
        <w:t xml:space="preserve">С разпореждане от 08.09.2017г., постановено по горното дело, съдията докладчик е насрочил делото за разглеждане по реда на глава двадесет и осма от НПК в открито съдебно заседание на 04.10.2017г. Видно от материалите по делото Л. С. е получил призовката си лично на 20.09.2017г. </w:t>
        <w:tab/>
        <w:br/>
        <w:tab/>
        <w:t xml:space="preserve"> </w:t>
        <w:tab/>
        <w:br/>
        <w:tab/>
        <w:t xml:space="preserve">На 04.10.2017г. е било проведено първото и единствено по делото съдебно заседание, на което обвиняемият, редовно призован, не се е явил. Предвид обстоятелството, че същият е бил редовно призован и неговото присъствие не е било задължително, законосъобразно е бил даден ход на делото и в същото съдебно заседание решението било обявено на страните.</w:t>
        <w:tab/>
        <w:br/>
        <w:tab/>
        <w:t xml:space="preserve"> </w:t>
        <w:tab/>
        <w:br/>
        <w:tab/>
        <w:t xml:space="preserve">С решение № 240 от 04.10.2017г., постановено по горното дело обвиняемият Л. С. е бил признат за виновен в извършване на престъпление по чл. 345, ал. 2, вр. ал. 1 от НК, като на основание чл. 78а от НК е бил освободен от наказателна отговорност и му е било наложено административно наказание глоба в размер на 1000лева.</w:t>
        <w:tab/>
        <w:br/>
        <w:tab/>
        <w:t xml:space="preserve"> </w:t>
        <w:tab/>
        <w:br/>
        <w:tab/>
        <w:t xml:space="preserve">От приложения по делото заверен препис от акт за смърт № 3 от 02.10.2017г., издаден от община „Ковачевци“, се установява, че смъртта на Л. С. е настъпила на 30.09.2017г. </w:t>
        <w:tab/>
        <w:br/>
        <w:tab/>
        <w:t xml:space="preserve"> </w:t>
        <w:tab/>
        <w:br/>
        <w:tab/>
        <w:t xml:space="preserve"> От горното е видно, че осъденото лице е починало преди разглеждане на делото и постановяване на решението от РС – Радомир, което обстоятелство не е било известно на съда и е от съществено значение за делото, предвид необходимостта при наличието на този факт наказателното производство да се прекрати.</w:t>
        <w:tab/>
        <w:br/>
        <w:tab/>
        <w:t xml:space="preserve"> </w:t>
        <w:tab/>
        <w:br/>
        <w:tab/>
        <w:t xml:space="preserve">С оглед на изложеното, касационната инстанция, намира, че са налице основанията за възобновяване на производството по н. а.д. № 354/2017г. по описа на РС - Радомир, като постановеното по него решение за освобождаване на обвиняемия от наказателна отговорност и налагане на административно наказание глоба в размер на 1000 лв. бъде отменено и наказателното производство прекратено на основание чл. 24, ал. 1, т. 4 от НПК.</w:t>
        <w:tab/>
        <w:br/>
        <w:tab/>
        <w:t xml:space="preserve"> </w:t>
        <w:tab/>
        <w:br/>
        <w:tab/>
        <w:t xml:space="preserve">Водим от горното, ВКС, трето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ВЪЗОБНОВЯВА производството по н. а.д. № 354/2017г., по описа на Районен съд – Радомир.</w:t>
        <w:tab/>
        <w:br/>
        <w:tab/>
        <w:t xml:space="preserve"> </w:t>
        <w:tab/>
        <w:br/>
        <w:tab/>
        <w:t xml:space="preserve"> ОТМЕНЯВА решение № 240 от 04.10.2017г., постановено по горепосоченото дело.</w:t>
        <w:tab/>
        <w:br/>
        <w:tab/>
        <w:t xml:space="preserve"> </w:t>
        <w:tab/>
        <w:br/>
        <w:tab/>
        <w:t xml:space="preserve"> ПРЕКРАТЯВА наказателното производство водено срещу Л. Й. С. за престъпление по чл. 345, ал. 2, вр. ал. 1 от НК.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