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№116/24.07.2013 по търг. д. №986/2012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Иск срещу решенията и действията на органите на кооперацията</w:t>
        <w:tab/>
        <w:br/>
        <w:tab/>
        <w:t xml:space="preserve"> </w:t>
        <w:tab/>
        <w:br/>
        <w:tab/>
        <w:t xml:space="preserve">членство в кооперация</w:t>
        <w:tab/>
        <w:br/>
        <w:tab/>
        <w:t xml:space="preserve"> </w:t>
        <w:tab/>
        <w:br/>
        <w:tab/>
        <w:t xml:space="preserve">отмяна на решения и действия на органи на кооперация</w:t>
        <w:tab/>
        <w:br/>
        <w:tab/>
        <w:t xml:space="preserve"> </w:t>
        <w:tab/>
        <w:br/>
        <w:tab/>
        <w:t xml:space="preserve">процесуална легитимация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N 116</w:t>
        <w:tab/>
        <w:br/>
        <w:tab/>
        <w:t xml:space="preserve"> </w:t>
        <w:tab/>
        <w:br/>
        <w:tab/>
        <w:t xml:space="preserve">София, 24, 07, 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съдебно заседание на двадесет и четвърти юни две хиляди и тринадесета година в състав:</w:t>
        <w:tab/>
        <w:br/>
        <w:tab/>
        <w:t xml:space="preserve"/>
        <w:tab/>
        <w:br/>
        <w:tab/>
        <w:t xml:space="preserve">ПРЕДСЕДАТЕЛ:НИКОЛА ХИТРОВ </w:t>
        <w:tab/>
        <w:br/>
        <w:tab/>
        <w:t xml:space="preserve"/>
        <w:tab/>
        <w:br/>
        <w:tab/>
        <w:t xml:space="preserve"> ЧЛЕНОВЕ:ЕЛЕОНОРА ЧАНАЧЕВА 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> </w:t>
        <w:tab/>
        <w:br/>
        <w:tab/>
        <w:t xml:space="preserve"> при секретар: Наталия Такева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съдията: Ел. Чаначева</w:t>
        <w:tab/>
        <w:br/>
        <w:tab/>
        <w:t xml:space="preserve"> </w:t>
        <w:tab/>
        <w:br/>
        <w:tab/>
        <w:t xml:space="preserve"> т. дело N 986/2012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ТПК „К. -2” / в ликвидация/ - [населено място], чрез пълномощника си – адв. Ал. Ж. е подал касационна жалба против решение №43 от 21.07.2011 г. по т. д. № 190/2011 г. на Старозагорски окръжен съд.</w:t>
        <w:tab/>
        <w:br/>
        <w:tab/>
        <w:t xml:space="preserve"> </w:t>
        <w:tab/>
        <w:br/>
        <w:tab/>
        <w:t xml:space="preserve">Касаторът е поддържал, че прави оплаквания за нарушение на материалния закон и на процесуалните правила – касационни основания по чл. 281, т. 3 ГПК, но главно е изложил доводи за липса на активна процесуалноправна легитимация на ищцата по иска – Д. Р., изведено от твърденията за нищожност на взетото от Управителния съвет на кооперацията решение за приемането й като член кооператор от 03.12.2009г.В тази връзка подробно е развито разбирането, че това решение като взето от двама члена, а не от пълния му по устав състав от трима члена не поражда правни последици. Посочено е, че в друго съдебно производство били разпитани свидетели - двамата члена на управителния съвет, които заявили, че не се познават, като С. К. подписал протокола по-късно. Страната е посочила, че това установяване е било обект на изследване в досъдебно производство, образувано с оглед извършено документно престъпление срещу неизвестен извършител. </w:t>
        <w:tab/>
        <w:br/>
        <w:tab/>
        <w:t xml:space="preserve"> </w:t>
        <w:tab/>
        <w:br/>
        <w:tab/>
        <w:t xml:space="preserve"> Ответникът по касация-Д. Р. Р., чрез процесуалният си представител – адв. В. В. е на становище, че касационната жалба е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след като прецени данните по делото приема следното:</w:t>
        <w:tab/>
        <w:br/>
        <w:tab/>
        <w:t xml:space="preserve"> </w:t>
        <w:tab/>
        <w:br/>
        <w:tab/>
        <w:t xml:space="preserve">С определение №105 от 11.02.2013г., постановено по делото, решението е допуснато до касационно обжалване, обосновано с вероятната му недопустимост в съответствие с указанията дадени с т. 1 ТРОСГТК на ВКС на РБ №1/2009г.</w:t>
        <w:tab/>
        <w:br/>
        <w:tab/>
        <w:t xml:space="preserve"> </w:t>
        <w:tab/>
        <w:br/>
        <w:tab/>
        <w:t xml:space="preserve">Основният,</w:t>
        <w:tab/>
        <w:br/>
        <w:tab/>
        <w:t xml:space="preserve"> </w:t>
        <w:tab/>
        <w:br/>
        <w:tab/>
        <w:t xml:space="preserve">макар и непрецизно обоснован </w:t>
        <w:tab/>
        <w:br/>
        <w:tab/>
        <w:t xml:space="preserve"> </w:t>
        <w:tab/>
        <w:br/>
        <w:tab/>
        <w:t xml:space="preserve"> и от касатора, въпрос е този свързан с наличието на валидното членствено правоотношение на ищцата, което пряко рефлектира върху процесуалноправната й легитимация по иска по чл. 58 ЗК. </w:t>
        <w:tab/>
        <w:br/>
        <w:tab/>
        <w:t xml:space="preserve"> </w:t>
        <w:tab/>
        <w:br/>
        <w:tab/>
        <w:t xml:space="preserve">С решение №69 от 08.06.2012г. по т. д. №226/11г., на ВКС, ІІ т. о. постановено по реда на чл. 290 ГПК </w:t>
        <w:tab/>
        <w:br/>
        <w:tab/>
        <w:t xml:space="preserve"> </w:t>
        <w:tab/>
        <w:br/>
        <w:tab/>
        <w:t xml:space="preserve">е формирана задължителна </w:t>
        <w:tab/>
        <w:br/>
        <w:tab/>
        <w:t xml:space="preserve"> </w:t>
        <w:tab/>
        <w:br/>
        <w:tab/>
        <w:t xml:space="preserve">за съдилищата практика по въпроса – „ </w:t>
        <w:tab/>
        <w:br/>
        <w:tab/>
        <w:t xml:space="preserve"> </w:t>
        <w:tab/>
        <w:br/>
        <w:tab/>
        <w:t xml:space="preserve">З</w:t>
        <w:tab/>
        <w:br/>
        <w:tab/>
        <w:t xml:space="preserve"> </w:t>
        <w:tab/>
        <w:br/>
        <w:tab/>
        <w:t xml:space="preserve">а доказване качеството член кооператор в производство по чл. 58 ЗК и зачитането в това производство на предходни решения на общото събрание на кооперацията – ответник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които са от значение за съществуването на членствените права на ищеца по иска с правно основание чл. 58 ЗК и не са оспорвани пред съда по реда и в преклузивния срок на чл. 58, ал. 1 вр. ал. 3 ЗК</w:t>
        <w:tab/>
        <w:br/>
        <w:tab/>
        <w:t xml:space="preserve"> </w:t>
        <w:tab/>
        <w:br/>
        <w:tab/>
        <w:t xml:space="preserve">”</w:t>
        <w:tab/>
        <w:br/>
        <w:tab/>
        <w:t xml:space="preserve"> </w:t>
        <w:tab/>
        <w:br/>
        <w:tab/>
        <w:t xml:space="preserve">. С оглед така формулирания въпрос съставът на ВКС е приел, че отсъствието на решение по чл. 8, ал. 2 ЗК прави избора</w:t>
        <w:tab/>
        <w:br/>
        <w:tab/>
        <w:t xml:space="preserve"> </w:t>
        <w:tab/>
        <w:br/>
        <w:tab/>
        <w:t xml:space="preserve"> на член на кооперацията</w:t>
        <w:tab/>
        <w:br/>
        <w:tab/>
        <w:t xml:space="preserve"> </w:t>
        <w:tab/>
        <w:br/>
        <w:tab/>
        <w:t xml:space="preserve"> незаконосъобразен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поради противоречие с чл. 26, ал. 1 ЗК и създава основание за оспорване на взетото от общото събрание решение по реда на чл. 58 ЗК. Пропускът на заинтересованите лица да предявят иск за отмяна на решението в преклузивния срок по чл. 58, ал. 3 ЗК санира опорочения избор и изключва възможността в последващ процес да се ревизират инцидентно законовите предпоставки</w:t>
        <w:tab/>
        <w:br/>
        <w:tab/>
        <w:t xml:space="preserve"> </w:t>
        <w:tab/>
        <w:br/>
        <w:tab/>
        <w:t xml:space="preserve"> за този избор.</w:t>
        <w:tab/>
        <w:br/>
        <w:tab/>
        <w:t xml:space="preserve"> </w:t>
        <w:tab/>
        <w:br/>
        <w:tab/>
        <w:t xml:space="preserve"> С оглед това разрешение, което настоящия състав, споделя, се налага извод за неоснователност на наведените от страната доводи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свързани с неустановеност на членственото правоотношение на Р. към постановяване на обжалваните решения на кооперацията. </w:t>
        <w:tab/>
        <w:br/>
        <w:tab/>
        <w:t xml:space="preserve"> </w:t>
        <w:tab/>
        <w:br/>
        <w:tab/>
        <w:t xml:space="preserve">С</w:t>
        <w:tab/>
        <w:br/>
        <w:tab/>
        <w:t xml:space="preserve"> </w:t>
        <w:tab/>
        <w:br/>
        <w:tab/>
        <w:t xml:space="preserve"> протокол от 03.12.2009г. на УС на ответната по спора кооперация е взето решение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 чл. 8 ЗК за приемането на Р. като член – кооператор. Дори и да се приеме, че това решение е незаконосъобразно, с оглед заседаването на двучленен, а не предвидения по устава тричленен състав, то е било утвърдено с решение на общото събрание на кооперацията от 22.12.2009г. Доколкото, както е констатирал и въззивният съд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това решение не е било атакувано от заинтересованите лица, то в съответствие с разгледаната задължителна практика, правилно е прие</w:t>
        <w:tab/>
        <w:br/>
        <w:tab/>
        <w:t xml:space="preserve"> </w:t>
        <w:tab/>
        <w:br/>
        <w:tab/>
        <w:t xml:space="preserve">тото,</w:t>
        <w:tab/>
        <w:br/>
        <w:tab/>
        <w:t xml:space="preserve"> </w:t>
        <w:tab/>
        <w:br/>
        <w:tab/>
        <w:t xml:space="preserve"> че е налице членствено правоотношение на ищцата в ответната кооперация, поради което е </w:t>
        <w:tab/>
        <w:br/>
        <w:tab/>
        <w:t xml:space="preserve"> </w:t>
        <w:tab/>
        <w:br/>
        <w:tab/>
        <w:t xml:space="preserve">установена </w:t>
        <w:tab/>
        <w:br/>
        <w:tab/>
        <w:t xml:space="preserve"> </w:t>
        <w:tab/>
        <w:br/>
        <w:tab/>
        <w:t xml:space="preserve"> и нейната процесуалноправна активна легитимация да атакува взетите от общото събрание на 02.07.2010г. решения.</w:t>
        <w:tab/>
        <w:br/>
        <w:tab/>
        <w:t xml:space="preserve"> </w:t>
        <w:tab/>
        <w:br/>
        <w:tab/>
        <w:t xml:space="preserve"> Поради изложените съображения, необосновани са развитите от касатора оплаквания относно правните последици на незаконосъобразността на решението на управителния съвет. Обсъдените свидетелски показания, дадени по повод друг съдебен процес, а не в настоящия, са ирелевантни, с оглед принципа за непосредственост при събиране на гласни доказателства.Страната не обосновава и различен от приетия от въззивния съд извод с лаконичното си оплакване, за това, че нормата на закона / непосочена/ предвижда 14-дневен срок за свикване на общото събрание, а устава предвижда по-кратък срок, който бил спазен. Този извод произтича от това, че с изложеното си разбиране страната не променя решаващия извод на съда за това, че съобразно устава поканата следва да се връчи лично срещу подпис на член –кооператорите, а такава е връчена само на петима нейни членове, като факта, че поканата не е връчена на останалите членове не е бил спорен, още повече че основния довод на касатора в производството е оспорването на членството в кооперацията на ищцата. </w:t>
        <w:tab/>
        <w:br/>
        <w:tab/>
        <w:t xml:space="preserve"> </w:t>
        <w:tab/>
        <w:br/>
        <w:tab/>
        <w:t xml:space="preserve">С оглед обстоятелството, че страната не е заявила други оплаквания за неправилност на съдебния акт, то обжалваното решение следва да бъде оставено в сила.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№43 от 21.07.2011 г. по т. д. № 190/2011 г. на Старозагорски окръжен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</w:t>
        <w:tab/>
        <w:br/>
        <w:tab/>
        <w:t xml:space="preserve"> </w:t>
        <w:tab/>
        <w:br/>
        <w:tab/>
        <w:t xml:space="preserve">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