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№5065/30.05.2022 по адм. д. №309/2022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5065 София, 30.05.2022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април две хиляди и двадесет и втора година в състав: ПРЕДСЕДАТЕЛ: ГАЛИНА ХРИСТОВА ЧЛЕНОВЕ: ПЛАМЕН ПЕТРУНОВАЛБЕНА РАДОСЛАВОВА при секретар Пенка Котанидис и с участието на прокурора Рая Бончева изслуша докладваното от председателя Галина Христова по административно дело № 309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Областна дирекция на МВР - Бургас, чрез гл. юрисконсулт А. Димчева, против решение № 1731 от 10.11.2021 г., постановено по адм. дело № 2338/2021 г. от Административен съд - Бургас. В касационната жалба са наведени доводи за неправилност поради нарушение на материалния закон и необоснованост на решението и иска неговата отмяна, като съдът се произнесе по същество на спора и намали присъденото обезщетение за претърпените неимуществени вреди съобразно разпоредбата на чл. 52 от Закона за задълженията и договорите (ЗЗД). Претендира разноски.</w:t>
        <w:tab/>
        <w:br/>
        <w:tab/>
        <w:t xml:space="preserve">Ответната страна – Г. Стайкова, чрез процесуалния си представител адв. П. Колева, в писмено отговор изразява становище за неоснователност на касационната жалба. Претендира присъждане на съдебни разноски пред касационна инстанция.</w:t>
        <w:tab/>
        <w:br/>
        <w:tab/>
        <w:t xml:space="preserve">Прокурорът от Върховната административна прокуратура изразява становище за допустимост и неоснователност на касационната жалба.</w:t>
        <w:tab/>
        <w:br/>
        <w:tab/>
        <w:t xml:space="preserve">Настоящият състав на Върховния административен съд - трето отделение, намира касационната жалба като подадена от надлежна страна и в срока по чл. 211, ал. 1 от АПК за процесуално допустима, а по същество основателна.</w:t>
        <w:tab/>
        <w:br/>
        <w:tab/>
        <w:t xml:space="preserve">С обжалваното решение, постановено в производство по чл. 203 от АПК във вр. с чл. 1, ал. 1 от ЗОДОВ Областна дирекция на МВР - Бургас е осъдена да заплати на Г. Стайкова обезщетение за неимуществени вреди, причинени в резултат на отменен административен акт – заповед за задържане на лице рег.№ 425/18.08.2020 г. за задържане по реда на чл. 72, ал. 1, т. 1 от ЗМВР, от полицейски орган при РУ-Несебър - ст. полицай П. Енчев, в размер на 1 000 лв., ведно със законната лихва, считано от 30.06.2021 г., до окончателното изплащане на сумата и разноски по делото в размер на 370 лв.</w:t>
        <w:tab/>
        <w:br/>
        <w:tab/>
        <w:t xml:space="preserve">За да постанови решението си, съдът е приел представените по делото доказателства, установяващи факта на задържането и влязлото в сила съдебно решение, с което акта по чл. 72 ЗМВР е отменен, както и показанията на разпитаните по делото свидетели, анализирал ги е във връзка с останалите доказателства, намиращи се в административната преписка, както и във връзка с възраженията на страните и въз основа на това е приел иска за основателен, поради наличието на кумулативно изискуемите предпоставки за ангажиране на отговорността на държавата, и доказан. Прието е също така, че самият факт на задържане и фактическото лишаване на лицето от правото на свободно придвижване, предполага настъпването на емоционален стрес, както от липсата на законово основание за задържане, така и от поставянето му в изолирана среда, поради което претендираните неимуществени вреди подлежат на обезщетяване. При преценяване на интензитета на страдание са съобразени и обстоятелствата при ареста, довели до допълнителни чувства на унижение и притеснение, а именно поставянето на помощни средства белезници и отвеждането в полицейското управление по чорапи, като размерът на обезщетението е определен при приложението на разпоредбата на чл. 52 ЗЗД.</w:t>
        <w:tab/>
        <w:br/>
        <w:tab/>
        <w:t xml:space="preserve">Решението е валидно и допустимо, но частично неправилно.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налице, освен отменен по надлежния ред акт, което в случая е безспорно установено, и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Правилен е изводът на съда, че в случая ищцата, за която е доказателствената тежест, е установила наличието на всички законови предпоставки, което обуславя основателност на предявения иск за обезщетяване на причинени неимуществени вреди.</w:t>
        <w:tab/>
        <w:br/>
        <w:tab/>
        <w:t xml:space="preserve">Обосновано съдът е приел, че обезщетенията за неимуществени вреди се присъждат за конкретно претърпени страдания, болки и неудобства, които са пряка и непосредствена последица от незаконосъобразните актове, действия или бездействие на административния орган – чл. 4 ЗОДОВ, като във всички случаи неимуществените вреди трябва да са действително настъпили и да се докажат от ищцата, освен ако житейският опит сочи, че всеки нормален човек би изпитвал морално страдание при конкретните обстоятелства.</w:t>
        <w:tab/>
        <w:br/>
        <w:tab/>
        <w:t xml:space="preserve">Съгласно чл. 52 ЗЗД обезщетението за неимуществени вреди се определя от съда по справедливост. Съдът правилно е посочил, че според доктрината и съдебната практика при преценката за справедливост на размера на неимуществените вреди следва да се вземат предвид всички обстоятелства, които са релевантни за определяне действителните преки и непосредствени вреди, причинени от съответното увреждащо деяние - начинът на извършването му, обстоятелствата, при които е извършено, степента на увреждането, особеностите на всеки конкретен случай, характера и степента на увреждането, начин и обстоятелства, при които е получено, последиците за психичното здраве, продължителността и степента на интензитет, възраст, обществено и социално положение на засегнатото лице.</w:t>
        <w:tab/>
        <w:br/>
        <w:tab/>
        <w:t xml:space="preserve">В случая паричният еквивалент на обезщетението не е съответен на конкретните негативни преживявания и психическото им отражение върху увреденото лице, на интензитета и времева продължителност на страданията.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Несъмнено незаконосъобразното задържане, както и претърпените негативни психически и физически преживявания в ареста са се отразили на ищцата. Съдът обаче не е отчел близките отношения между разпитаните свидетели – съпруг и сестра на ищцата, което предполага липса на обективност и безпристрастност в техните показания. Съобразявайки естеството и характерът на причинените страдания - неправомерно задържане за период от порядъка на 10 часа и причинените от това страдания, обективното състояние на ищцата, както и събраните в производството доказателства, съдът намира, че е справедливо причинените неимуществени вреди да бъдат обезщетени със сума в размер на 200 лв.</w:t>
        <w:tab/>
        <w:br/>
        <w:tab/>
        <w:t xml:space="preserve">С оглед изложеното решението в частта, с която е уважен предявения срещу Областна дирекция на МВР - Бургас иск за обезщетяване на причинени неимуществени вреди за разликата от 200 до 1 000 лв., като неправилно, следва да бъде отменено.</w:t>
        <w:tab/>
        <w:br/>
        <w:tab/>
        <w:t xml:space="preserve">Предвид изхода на спора и с оглед разпоредбата на чл. 10, ал. 3 ЗОДОВ, следва да бъдат редуцирани и присъдените пред първостепенния съд разноски по делото, представляващи адвокатско възнаграждение, съразмерно с уважената част, т. е. за разликата от 72 лв. до 360 лв. Заплатената държавна такса от 10 лв. е дължима изцяло.</w:t>
        <w:tab/>
        <w:br/>
        <w:tab/>
        <w:t xml:space="preserve">При този изход на спора на касационния жалбоподател на основание чл. 10, ал. 4 от ЗОДОВ и чл. 24 от Наредбата за правната помощ следва да се присъди юрисконсултско възнаграждение в размер на 100 лв.</w:t>
        <w:tab/>
        <w:br/>
        <w:tab/>
        <w:t xml:space="preserve">Водим от изложеното и на осн. чл. 221, ал. 2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1731 от 10.11.2021 г., постановено по адм. дело № 2338/2021 г. от Административен съд - Бургас В ЧАСТТА, с която Областна дирекция на Министерство на вътрешните работи - Бургас е осъдена да заплати на Г. Стайкова, [ЕГН] сумата над 200 (двеста) лв. до присъдения размер от 1 000 (хиляда) лв., представляваща обезщетение за неимуществени вреди, причинени й вследствие незаконно задържане в РУ на МВР – Несебър на 18.08.2020 г., ведно със законната лихва върху тази сума считано от 30.06.2021 г. до окончателното изплащане, и вместо ТОВА ПОСТАНОВЯВА:</w:t>
        <w:tab/>
        <w:br/>
        <w:tab/>
        <w:t xml:space="preserve">ОТХВЪРЛЯ предявения от Г. Стайкова, [ЕГН] против Областна дирекция на Министерство на вътрешните работи - Бургас иск за обезщетение за неимуществени вреди, причинени й вследствие незаконно задържане в РУ на МВР – Несебър на 18.08.2020 г. за сумата над 200 (двеста) лв. до присъдения размер от 1 000 (хиляда) лв., ведно със законната лихва върху тази сума считано от 30.06.2021 г. до окончателното изплащане.</w:t>
        <w:tab/>
        <w:br/>
        <w:tab/>
        <w:t xml:space="preserve">ОТМЕНЯ Решение № 1731 от 10.11.2021 г., постановено по адм. дело № 2338/2021 г. от Административен съд - Бургас В ЧАСТТА, с която Областна дирекция на Министерство на вътрешните работи - Бургас е осъдена да заплати на Г. Стайкова, [ЕГН] сумата над 82 (осемдесет и два) лв. до присъдения размер от 370 (триста и седемдесет) лв., представляваща разноски по делото.</w:t>
        <w:tab/>
        <w:br/>
        <w:tab/>
        <w:t xml:space="preserve">ОСТАВЯ В СИЛА Решение № 1731 от 10.11.2021 г., постановено по адм. дело № 2338/2021 г. от Административен съд - Бургас в останалата част.</w:t>
        <w:tab/>
        <w:br/>
        <w:tab/>
        <w:t xml:space="preserve">ОСЪЖДА Г. Стайкова, [ЕГН] да заплати на Областна дирекция на Министерство на вътрешните работи - Бургас направените пред касационна инстанция разноски в размер на 100 (сто) лв.,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