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№548/26.06.2019 по гр. д. №135/2019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548</w:t>
        <w:tab/>
        <w:br/>
        <w:tab/>
        <w:t xml:space="preserve"> </w:t>
        <w:tab/>
        <w:br/>
        <w:tab/>
        <w:t xml:space="preserve">София, 26.06.2019 г.</w:t>
        <w:tab/>
        <w:br/>
        <w:tab/>
        <w:t xml:space="preserve"> </w:t>
        <w:tab/>
        <w:br/>
        <w:tab/>
        <w:t xml:space="preserve">Върховният касационен съд на Р. Б, четвърто гражданско отделение, в закрито заседание на двадесет и пети март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135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С. Х. П., с адрес в [населено място], представлявана от адв. К. И. Н., против решение № 948 от 19 април 2018 г., постановено по в. гр. д. № 530/2018 г. по описа на апелативния съд в [населено място], с което се потвърждава решение № 330 от 16 октомври 2017 г., постановено по гр. д. № 407/2016 г. по описа на Софийския окръжен съд в частта му за отхвърляне на исковете на П. против О. Б за заплащането на основание чл. 49, ал. 1 ЗЗД на сумата от 20000 лева, ведно със законната лихва от датата на увреждането - 24.01.2016 г., представляваща обезщетение за неимуществени вреди, изразяващи се в претърпени болки и страдания от счупване на лява глезенна става вследствие на падане, настъпило от непочистен от сняг участък от [улица], и в тежест на касаторката са присъдени 953, 33 лева разноски за въззивната инстанция. </w:t>
        <w:tab/>
        <w:br/>
        <w:tab/>
        <w:t xml:space="preserve"> </w:t>
        <w:tab/>
        <w:br/>
        <w:tab/>
        <w:t xml:space="preserve">В касационната жалба се твърди, че решението в обжалваната му част страда от всички пороци по смисъла на чл. 281, т. 3 ГПК. Според касаторката, при постановяване на решението съдът е нарушил принципа на справедливостта. При приложеното консервативно лечение на счупването, е осъществена мануална репозиция и е поставена гипсова имобилизация за срок от 2-2, 5 месеца; болките са били интензивни в началото и постепенно затихнали към края на възстановителния период, а занапред при рязка промяна на времето, висока влажност или претоварване на крайника, касаторката ще има неприятни усещания до явна болка в областта на счупванията; процесът е с хронично прогресиращ ход и се очакват засилващи се болки и постепенно намаляване на анатомично възможния обем на движение в пострадалата глезенна става заради възможна посттравматична артроза. В изложение на основанията за допускане на касационното обжалване, включено в касационната жалба, се поставя правен въпрос по приложението на чл. 52 ЗЗД, за който се твърди, че е разрешен в противоречие с практиката на ВКС и е от значение за точното прилагане на закона, както и за развитието на правото. </w:t>
        <w:tab/>
        <w:br/>
        <w:tab/>
        <w:t xml:space="preserve"> </w:t>
        <w:tab/>
        <w:br/>
        <w:tab/>
        <w:t xml:space="preserve">О. О. Б не представя отговор на касационната жалба.</w:t>
        <w:tab/>
        <w:br/>
        <w:tab/>
        <w:t xml:space="preserve"> </w:t>
        <w:tab/>
        <w:br/>
        <w:tab/>
        <w:t xml:space="preserve">Срещу същото въззивно решение, но в частта му, с която първоинстанционното решение се отменя и вместо това общината е осъдена да заплати на С. Х. П. сумата от 10000 лева, ведно със законната лихва от датата на увреждането – 24.01.2016 г., представляваща обезщетение за неимуществени вреди, изразяващи се в претърпени болки и страдания от счупване на лява глезенна става вследствие на падане, настъпило на непочистен от сняг участък от [улица], на основание чл. 49, а. 1 ЗЗД, е постъпила касационна жалба от О. Б, представлявана от кмета Г. Д., чрез адв. Д. Д..</w:t>
        <w:tab/>
        <w:br/>
        <w:tab/>
        <w:t xml:space="preserve"> </w:t>
        <w:tab/>
        <w:br/>
        <w:tab/>
        <w:t xml:space="preserve">В касационната жалба се поддържа наличието на всички касационни основания по чл. 281, т. 3 ГПК. Твърди се, че съдът в нарушение на чл. 235 ГПК се е задоволил да изброи в хронологичен порядък част от събраните по делото писмени доказателства, без да ги подложи на анализ и да аргументира изводите си относно удостоверените с тях факти, обсъдил е едностранно гласните доказателства, без да извърши съпоставка между тях, и изцяло е игнорирал липсата на каквито и да било доказателства относно релевантни за спора факти – че ищцата е паднала на пътното платно точно на описаното място, че е търпяла описаните болки и страдания за процесния период, че продължително време е правила рехабилитация, че не е можела да работи през това време. Съдът не е посочил защо не приема изводите на първата инстанция за недоказаност на елементите на непозволеното увреждане, причинено от общината, придал е на изразените от свидетелите, които не са преки очевидци на инцидента, противоречиви предположения и твърдения, значението на преки доказателства – не е установено къде точно е паднала ищцата, по кое време на денонощието, колко време е била обездвижена, с какво медицинско изделие е бил обездвижен кракът, не е доказан механизмът на получаване на увреждането, причинно-следствената връзка между състоянието на пътното платно и инцидента, интензитета и характера на търпените от ищцата болки и страдания, периода за който се отнасят, затрудненията, изпитвани при придвижване, вземаните медикаменти и пр. Тъй като не е известен начинът на получаване на увреждането, а при разпита на свидетелите не е уточнен начинът на движение на пешеходката, то решението на въззивния съд е основано само на подбрани гласни доказателства, които не са обсъдени в цялост с всички останали доказателства. Неправилно бил тълкуван материалният закон – съдът е следвало да приеме степен на допринасяне на вредата от страна на пострадалата, предвид несъобразяване с пътната обстановка и невнимание при придвижване по улицата при зимни условия. Обезщетението е завишено и прекомерно предвид само едната телесна повреда. В изложение на основанията за допускане на касационното обжалване се поставя правен въпрос, за който се твърди, че е разрешен в противоречие с практиката на ВКС, както и че решението е очевидно неправилно. </w:t>
        <w:tab/>
        <w:br/>
        <w:tab/>
        <w:t xml:space="preserve"> </w:t>
        <w:tab/>
        <w:br/>
        <w:tab/>
        <w:t xml:space="preserve">Ответницата С. Х. П. не дава отговор на тази касационна жалба. </w:t>
        <w:tab/>
        <w:br/>
        <w:tab/>
        <w:t xml:space="preserve"> </w:t>
        <w:tab/>
        <w:br/>
        <w:tab/>
        <w:t xml:space="preserve">В обжалваното решение е прието за нямащо значение обстоятелството, че общината е сключило договор за концесия с трето за процеса лице, по силата на което му е предоставила извършването на лятното и зимното улично почистване, тъй като тя носи отговорност на основание извършеното възлагане на установени със закон задължения. За безспорно е счетено, че вследствие на инцидента на ищцата са причинени травматични увреждания, от които е претърпяла интензивни болки. Възприето е, че поведението на общината е противоправно, тъй като е нарушена разпоредбата на чл. 30, ал. 4 от ЗП (ЗАКОН ЗА ПЪТИЩАТА). Кредитирани са показанията на свидетел, тъй като са обективни и резултат от непосредствени впечатления, относно падането на ищцата на пътното платно към намиращ се наблизо магазин, тъй като е нямало възможност да се ходи по тротоара, който е бил заснежен и зает от паркирани автомобили; свидетелката се е движела непосредствено след пострадалата, и травмата е получена вследствие на подхлъзване и падане на земята; това се потвърждава и от останалите свидетелски показания и от становището на експертизата, че е възможно травмата да е получена по посочения механизъм. Приета е за налична причинна връзка между пътния инцидент и настъпилия вредоносен резултат, тъй като състоянието на тротоара и на пътното платно, които са били непочистени, е причина за настъпването му. Кредитирано е заключението на медицинската експертиза относно осъществените манипулации и проведеното лечение и рехабилитация, както и какви болки е търпяла ищцата. Решението е постановено с участието на „Евро импекс“ ООД, със седалище и адрес на управление в [населено място], като трето лице-помагач на страната на ответника. </w:t>
        <w:tab/>
        <w:br/>
        <w:tab/>
        <w:t xml:space="preserve"> </w:t>
        <w:tab/>
        <w:br/>
        <w:tab/>
        <w:t xml:space="preserve">К. съд приема, че поставените от страните въпроси не обосновават допускането на касационното обжалване. </w:t>
        <w:tab/>
        <w:br/>
        <w:tab/>
        <w:t xml:space="preserve"> </w:t>
        <w:tab/>
        <w:br/>
        <w:tab/>
        <w:t xml:space="preserve">Въпросът за правилното прилагане на принципа на справедливостта по чл. 52 ЗЗД, поставен от ищцата, се обосновава с твърдението, че за подобен вид травматично увреждане ВКС присъжда по-високи обезщетения. Сочи се и че в конкретния случай определеният размер на обезщетението за причинени неимуществени вреди от непозволено увреждане не е обусловен единствено от спецификата на установените по делото факти, а от различно спрямо даденото в т. II от ППВС № 4/1968 г. тълкуване на чл. 52 ЗЗД. Въззивният съд в разглеждания случай не е нарушил постановките на соченото постановление. Изводът на ВС, че при определяне размера на неимуществените вреди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споделян и последователно прилаган в съдебната практика и понастоящем, се основава на разбирането, че понятието справедливост по смисъла на чл. 52 ЗЗД не е абстрактно понятие и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Съдебната практика на ВКС приема, че при определяне на справедливо обезщетение за претърпени неимуществени вреди, съдът извършва преценка на конкретните обективно установени факти и обстоятелства – характер и степен на увреждането, обстоятелства, при които е получено, личността на пострадалия – възраст, неговото обществено и социално положение, среда и пр., а когато се е стигнало до разстройство на здравето, от значение е дали увреждането е трайно, каква е медицинската прогноза за развитието на заболяването, какви физически болки и други неудобства и притеснения е претърпял увреденият, вкл. козметични и други външни дефекти, силата, интензитета и продължителността на болковия синдром, той отшумял ли е, продължителност на лечението и извършените медицински манипулации, възможност на увреденото лице да продължи трудовата си кариера и да се социализира. В процесния случай съдът е взел предвид всички относими към спора и установени по делото обстоятелства. Указанията на съдебната практика не са нарушени. Твърдението за налична практика на ВКС, с която при подобни увреди на здравето, са присъдени по-високи обезщетения, не е подкрепено с посочване на актове на ВКС. Тъй като подобен извод би могъл да бъде преценяван само в случай, че се установи достатъчно близко сходство при неимуществени вреди от един и същи вид и сходни конкретни обстоятелства, имащи отношение към действително претърпените вреди, и предвид различното значение на засегнатите нематериални блага за различните индивиди, а доказателство за подобни разрешения на ВКС не са представени, нито са известни на настоящия състав в контекста на конкретно претърпените в разглеждания случай вреди, искането за допускане на касационното обжалване при условията на чл. 280, ал. 1, т. 1 ГПК е неоснователно. След като въззивният съд по спора не е нарушил постановките на ППВС № 4/1968 г., изясняващи приложението на принципа на справедливостта, закрепен в чл. 52 ЗЗД, и съблюдавани в практиката на ВКС, и не се обосновават причини, поради които тази задължителна съдебна практика да бъде изменяна или изоставяна, и не е налице промяна в обществените условия и законодателството, не се налага да се дава отговор на въпроса при условията на чл. 280, ал. 1, т. 3 ГПК. </w:t>
        <w:tab/>
        <w:br/>
        <w:tab/>
        <w:t xml:space="preserve"> </w:t>
        <w:tab/>
        <w:br/>
        <w:tab/>
        <w:t xml:space="preserve">Не се налага допускането на касационното обжалване и по въпроса на ответната община – възможно ли е с косвени доказателства да се установи пълно и главно доказване. Доказването е съвкупност от процесуални действия на страните, насочени към установяване с доказателствените средства на истинността или неистинността на твърденията им за относимите към спорното право факти, а доказването, респективно – недоказването, предопределя правните изводи на съда. Преките доказателства пряко, непосредствено установяват обстоятелствата, отнасящи се към основния факт. Косвените доказателства установяват странични обстоятелства, но преценени в съвкупност с другите, служат за установяване на основния факт. Пълно доказване може да се осъществи и само посредством косвени доказателства, стига косвените доказателства да са несъмнено установени, достоверни и да са в такава връзка с другите обстоятелства, че да се установява без съмнение главният факт (така в решение № 61 по гр. д. № 4578/2015 г., IV г. о., ВКС). Въпросът в разглеждания случай е основан на твърдението на този касатор, че свидетелите не са преки очевидци на инцидента. Твърдението е невярно – св. Г.-И. е пряк свидетел на падането на ищцата, като дава сведения не само за падането, а и за условията на пътното платно; за причините, които са наложили използването му за ходене, вместо тротоара, сведения дава св. Т.. Същата свидетелка, както и свидетелят П., сочат пряко възприети от тях впечатления за изпитаните от ищцата болки и страдания непосредствено след падането, както и през оздравителния период. Ето защо изначално въпросът не е обуславящ изхода на спора. </w:t>
        <w:tab/>
        <w:br/>
        <w:tab/>
        <w:t xml:space="preserve"> </w:t>
        <w:tab/>
        <w:br/>
        <w:tab/>
        <w:t xml:space="preserve">Н. О. Б твърди, че решението е очевидно неправилно. Съдебният състав приема, че в случая не са налице хипотезите, предполагащи очевидна неправилност – законът да е приложен в неговия обратен, противоположен на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Изложените от касатора съображения се свеждат до допуснати съществени процесуални нарушения – констатациите са градени не на доказателствата, а на предположения, и отговорността е ангажирана при пълна липса на доказателства, че вредата е резултат от противоправно поведение на общината, които по същината си са оплаквания по смисъла на чл. 281, т. 3 ГПК, и не се обхващат от правилото на чл. 280, ал. 2, предл. последно ГПК. </w:t>
        <w:tab/>
        <w:br/>
        <w:tab/>
        <w:t xml:space="preserve"> </w:t>
        <w:tab/>
        <w:br/>
        <w:tab/>
        <w:t xml:space="preserve">При този изход на спора е неоснователно искането на О. Б за присъждане на разноски. </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НЕ ДОПУСКА касационно обжалване на въззивното решение № № 948 от 19 април 2018 г., постановено по в. гр. д. № 530/2018 г. по описа на апелативния съд в [населено място].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