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№92/25.06.2019 по ч. нак. д. №634/2019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92</w:t>
        <w:tab/>
        <w:br/>
        <w:tab/>
        <w:t xml:space="preserve"> </w:t>
        <w:tab/>
        <w:br/>
        <w:tab/>
        <w:t xml:space="preserve">гр. София, 25 юни 2019 г.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закрито заседание на двадесет и първи юни,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ВАЛЯ РУШАНОВА</w:t>
        <w:tab/>
        <w:br/>
        <w:tab/>
        <w:t xml:space="preserve"> </w:t>
        <w:tab/>
        <w:br/>
        <w:tab/>
        <w:t xml:space="preserve"> ЧЛЕНОВЕ: ХРИСТИНА МИХОВА</w:t>
        <w:tab/>
        <w:br/>
        <w:tab/>
        <w:t xml:space="preserve"> </w:t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секретар………………при становището на прокурора от ВКП Ив.Симов изслуша докладваното от съдия Янкова частно наказателно дело № 634/ 2019 г.</w:t>
        <w:tab/>
        <w:br/>
        <w:tab/>
        <w:t xml:space="preserve"> </w:t>
        <w:tab/>
        <w:br/>
        <w:tab/>
        <w:t xml:space="preserve"> Производството е образувано по чл. 43, т. 3 от НПК.</w:t>
        <w:tab/>
        <w:br/>
        <w:tab/>
        <w:t xml:space="preserve"> </w:t>
        <w:tab/>
        <w:br/>
        <w:tab/>
        <w:t xml:space="preserve"> С определение от 06.06.2019 г. на Административен ръководител - Председател на Районен съд - Кнежа е прекратено съдебното производството по НОХД № 123/2019 г. по описа на същия съд и е постановено делото да се изпрати на Върховния касационен съд за определяне на друг, еднакъв по степен съд, който да го разгледа.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съд, тъй като съдът, на който делото е подсъдно не може да образува състав.</w:t>
        <w:tab/>
        <w:br/>
        <w:tab/>
        <w:t xml:space="preserve"> </w:t>
        <w:tab/>
        <w:br/>
        <w:tab/>
        <w:t xml:space="preserve"> Върховният касационен съд за да се произнесе съобрази следното:</w:t>
        <w:tab/>
        <w:br/>
        <w:tab/>
        <w:t xml:space="preserve"> </w:t>
        <w:tab/>
        <w:br/>
        <w:tab/>
        <w:t xml:space="preserve"> Образуваното пред РС Кнежа НОХД № 123/2019 г. е второ по ред, след като присъдата по първоначално образуваното НОХД № 203/2018 г., с която И. С. Х. от гр. Кнежа, обл.Плевен е бил признат за виновен и осъден за престъпление по чл. 234, ал. 1 от НК е била отменена от Окръжен съд Плевен и делото е върнато за ново разглеждане. При щат от трима съдии в РС Кнежа, възможните да разгледат делото двама съдии, на които делото е било последователно разпределяно, на основание чл. 31, ал. 3 във вр. с ал. 1 във вр. с чл. 29, ал. 2 от НПК са се отвели от разглеждането му, излагайки конкретни съображения в определенията за отвод. При посочените данни, след като съдът, на който делото е подсъдно не може да образува състав и при констатиране на предпоставките по чл. 43, т. 3 от НПК, ВКС намери, че са налице условията за пренасяне на делото в друг, еднакъв по степен съд, разположен в териториална близост, а именно Районен съд - Плевен.</w:t>
        <w:tab/>
        <w:br/>
        <w:tab/>
        <w:t xml:space="preserve"> </w:t>
        <w:tab/>
        <w:br/>
        <w:tab/>
        <w:t xml:space="preserve"> Водим от горното и на основание чл. 43, т. 3 от НПК, ВКС, І НО,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НОХД № 123/2019 г. по описа на Районен съд – Кнежа за разглеждане от Районен съд – Плевен. </w:t>
        <w:tab/>
        <w:br/>
        <w:tab/>
        <w:t xml:space="preserve"> </w:t>
        <w:tab/>
        <w:br/>
        <w:tab/>
        <w:t xml:space="preserve"> Копие от определението да се изпрати на Районен съд – Кнежа за сведение.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