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№4608/15.10.2024 по гр. д. №1452/2024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4608</w:t>
        <w:tab/>
        <w:br/>
        <w:tab/>
        <w:t xml:space="preserve"/>
        <w:tab/>
        <w:br/>
        <w:tab/>
        <w:t xml:space="preserve">София, 15.10.2024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десети октомври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1452 по описа за 2024г.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от К. А. Х., приподписана от адвокат А. Д., срещу въззивното решение № 5817/14.11.2023г. постановено от Софийски градски съд по в. г.д.№8028/2022г. в частта, с която след отмяна на решението на Софийски районен съд по г. д.№72386/2021г. е отхвърлен предявения от касатора иск за осъждане на А. Х. Х. да му заплаща месечна издръжка над сумата от 300лв. до присъдените 480лв. за периода от 17.12.2020г. до 16.12.2021г., включително, в общ размер над сумата от 3 600лв. до присъдените 5 760лв., както и в частта за разноските. </w:t>
        <w:tab/>
        <w:br/>
        <w:tab/>
        <w:t xml:space="preserve"/>
        <w:tab/>
        <w:br/>
        <w:tab/>
        <w:t xml:space="preserve">В жалбата са изложени доводи за неправилност на обжалваното решение поради нарушения на материалния закон и необоснованост. Наведен е довод за допустимост на касационното обжалване, тъй като цената на иска по реда на чл.149 от СК надхвърля сумата от 5 000лв.</w:t>
        <w:tab/>
        <w:br/>
        <w:tab/>
        <w:t xml:space="preserve"/>
        <w:tab/>
        <w:br/>
        <w:tab/>
        <w:t xml:space="preserve">Насрещната страна А. Х. Х. с писмен отговор в срока по чл.287, ал.1 от ГПК, чрез адвокат Р. К., оспорва жалбата като недопустима. Твърди, че решението на въззивния съд е влязло в законна сила и не подлежи на касационно обжалване. В условие на евентуалност изразява становище за неоснователност на жалбата. Претендира разноски.</w:t>
        <w:tab/>
        <w:br/>
        <w:tab/>
        <w:t xml:space="preserve"/>
        <w:tab/>
        <w:br/>
        <w:tab/>
        <w:t xml:space="preserve"> При извършената служебна проверка, настоящият съдебен състав намира, че жалбата е подадена в срок, от легитимна страна и е редовна, като е приложено изложение по чл. 280, ал. 1 ГПК, но е насочена срещу акт, който е изключен от касационен контрол.</w:t>
        <w:tab/>
        <w:br/>
        <w:tab/>
        <w:t xml:space="preserve"/>
        <w:tab/>
        <w:br/>
        <w:tab/>
        <w:t xml:space="preserve"> Въззивното решение, предмет на обжалване, е постановено в производство по искове с правно основание чл.144 и чл.149 от СК, предявени от К. А. Х. срещу А. Х. Х. за заплащане на месечна издръжка за периода от 17.12.2021г. до 11.03.2022г., както и за заплащане на месечна издръжка за период от една година преди завеждане на иска от 17.12.2020г. до 16.12.2021г. </w:t>
        <w:tab/>
        <w:br/>
        <w:tab/>
        <w:t xml:space="preserve"/>
        <w:tab/>
        <w:br/>
        <w:tab/>
        <w:t xml:space="preserve">Съобразно разпоредбата на чл.280, ал.3, т.2 от ГПК не подлежат на касационно обжалване решенията по въззивни дела по искове за издръжка, без значение от цената на исковете. </w:t>
        <w:tab/>
        <w:br/>
        <w:tab/>
        <w:t xml:space="preserve"/>
        <w:tab/>
        <w:br/>
        <w:tab/>
        <w:t xml:space="preserve">Обжалваното въззивно решение, предмет на настоящото производство е постановено именно по такъв иск, поради което същото е изключено от касационен контрол. Разпоредбите свързани с касационното обжалване са императивни и не могат да бъдат тълкувани разширително. Постановеното от Софийски градски съд въззивно решение е влязло в сила от момента на обявяването му, на основание чл.296, ал.1 от ГПК и е недопустимо по реда на тълкуването да се възобновява висящността на спора.</w:t>
        <w:tab/>
        <w:br/>
        <w:tab/>
        <w:t xml:space="preserve"/>
        <w:tab/>
        <w:br/>
        <w:tab/>
        <w:t xml:space="preserve">Подадената касационна жалба е недопустима и като такава следва да бъде оставена без разглеждане, а образуваното въз основа на нея производство да бъде прекратено.</w:t>
        <w:tab/>
        <w:br/>
        <w:tab/>
        <w:t xml:space="preserve"/>
        <w:tab/>
        <w:br/>
        <w:tab/>
        <w:t xml:space="preserve">На основание чл.78 от ГПК, К. А. Х. следва да бъде осъден да заплати на А. Х. Х. сумата от 1200лв., представляваща разноски за адвокатско възнаграждение пред касационната инстанция.</w:t>
        <w:tab/>
        <w:br/>
        <w:tab/>
        <w:t xml:space="preserve"/>
        <w:tab/>
        <w:br/>
        <w:tab/>
        <w:t xml:space="preserve">Водим от горното,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 жалба вх.№2830/10.01.2024г., подадена от К. А. Х., приподписана от адвокат А. Д., срещу въззивното решение №5817/14.11.2023г. постановено от Софийски градски съд по в. г.д.№8028/2022г. </w:t>
        <w:tab/>
        <w:br/>
        <w:tab/>
        <w:t xml:space="preserve"/>
        <w:tab/>
        <w:br/>
        <w:tab/>
        <w:t xml:space="preserve">ПРЕКРАТЯВА производството по г. д.№1452/2024г. по описа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ОСЪЖДА К. А. Х., ЕГН [ЕГН] да заплати на А. Х. Х., ЕГН [ЕГН] сумата от 1200лв. – разноски за адвокатско възнаграждение пред касационната инстанция.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съобщението пред друг тричленен състав на Върховния касационен съд.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