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№743/03.11.2009 по гр. д. №925/2008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743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гр.София, 03. 11. 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съдебно заседание на пети октомври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ВАСИЛКА ИЛИЕВА</w:t>
        <w:tab/>
        <w:br/>
        <w:tab/>
        <w:t xml:space="preserve"/>
        <w:tab/>
        <w:br/>
        <w:tab/>
        <w:t xml:space="preserve"> със секретар Виолета Петрова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ТЕОДОРА НИНОВА</w:t>
        <w:tab/>
        <w:br/>
        <w:tab/>
        <w:t xml:space="preserve"> </w:t>
        <w:tab/>
        <w:br/>
        <w:tab/>
        <w:t xml:space="preserve">гражданско дело под № 925/2008 година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§ 2 ПЗР на ГПК във връзка с чл. 218а, ал. 1, б.”а” ГПК отм.. </w:t>
        <w:tab/>
        <w:br/>
        <w:tab/>
        <w:t xml:space="preserve"> </w:t>
        <w:tab/>
        <w:br/>
        <w:tab/>
        <w:t xml:space="preserve">Обжалвано е въззивното решение на Л. окръжен съд, постановено под № 253 на 27.11.2007 год. по в. гр. дело № 171/2007 год., с което е оставено в сила решение № 365/17.01.2005 год., постановено по гр. дело № 204/2004 год. на Т. районен съд в частта, в която е отхвърлен като неоснователен и недоказан предявеният от М. С. Л., Д. И. Л. и И. Д. Л., тримата от гр. С. против М. „С” А. наместничество Т., представлявано от свещеноиконом П. И. Д., ревандикационен иск – за признаване, че са собственици по силата на добросъвестно и недобросъвестно давностно владение въз основа на нот. актове № 1* т.І, н. дело № 389/1985 год. и № 1* т.І, н. дело № 377/1986 год. на Районен съд Т. на УПИ с площ от 784 кв. м., съставляващ по устройствения план на с. Р., Л. област, парцел ****Х, пл. № 734 в кв. 6 и осъждане на ответника да отстъпи собствеността и предаде владението на ищците върху този имот.</w:t>
        <w:tab/>
        <w:br/>
        <w:tab/>
        <w:t xml:space="preserve"> </w:t>
        <w:tab/>
        <w:br/>
        <w:tab/>
        <w:t xml:space="preserve">Недоволни от въззивното решение са касаторите М. С. Л., Д. И. Л. и И. Д. Л., представлявани от адвокат Д от АК-София, които го обжалват в срока по чл. 218в, ал. 1 ГПК отм. като считат, че е незаконосъобразно, необосновано и е постановено при процесуални нарушения – чл. 10, ал. 13 ЗСПЗЗ.</w:t>
        <w:tab/>
        <w:br/>
        <w:tab/>
        <w:t xml:space="preserve"> </w:t>
        <w:tab/>
        <w:br/>
        <w:tab/>
        <w:t xml:space="preserve">Ответникът по касация А. наместничество гр. Т., представлявано от Л. митрополит Г. и адвокат С от АК - Л. вземат становище за неоснователност на жалбата.</w:t>
        <w:tab/>
        <w:br/>
        <w:tab/>
        <w:t xml:space="preserve"> </w:t>
        <w:tab/>
        <w:br/>
        <w:tab/>
        <w:t xml:space="preserve">Върховният касационен съд, състав на І гражданско отделение, разгледа касационната жалба и като взе предвид доводите на страните и данните по делото, приема следното:</w:t>
        <w:tab/>
        <w:br/>
        <w:tab/>
        <w:t xml:space="preserve"> </w:t>
        <w:tab/>
        <w:br/>
        <w:tab/>
        <w:t xml:space="preserve">За да потвърди решението на първоинстанционния съд въззивният съд е приел, че ищците не се легитимират като собственици на процесния имот предвид разпоредбата на чл. 10, ал. 13 ЗСПЗЗ, а с влязло в сила решение по ахд № 6/1993 год. по описа на Т. районен съд по реда на чл. 14, ал. 3 ЗСПЗЗ имотът е възстановен на ответното архиерейство.</w:t>
        <w:tab/>
        <w:br/>
        <w:tab/>
        <w:t xml:space="preserve"> 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 </w:t>
        <w:tab/>
        <w:br/>
        <w:tab/>
        <w:t xml:space="preserve">Разгледана по същество е неоснователна.</w:t>
        <w:tab/>
        <w:br/>
        <w:tab/>
        <w:t xml:space="preserve"> </w:t>
        <w:tab/>
        <w:br/>
        <w:tab/>
        <w:t xml:space="preserve">Решението на въззивния съд е валидно, допустимо и правилно като при постановяването му е спазен материалния закон, не са допуснати съществени нарушения на съдопроизводствени правила, съответства на действителното правно положение по спора и е обосновано.</w:t>
        <w:tab/>
        <w:br/>
        <w:tab/>
        <w:t xml:space="preserve"> </w:t>
        <w:tab/>
        <w:br/>
        <w:tab/>
        <w:t xml:space="preserve">Взето е предвид, че не са налице трите кумулативно предвидени предпоставки на разпоредбата на чл. 108 ЗС за уважаване на ревандикационния иск, да е установено по несъмнен начин, че ищците са собственици на имота – предмет на иска, че имотът се намира във владение или държане на ответната страна и че последната владее или държи имота без основание.</w:t>
        <w:tab/>
        <w:br/>
        <w:tab/>
        <w:t xml:space="preserve"> </w:t>
        <w:tab/>
        <w:br/>
        <w:tab/>
        <w:t xml:space="preserve">Съобразена е нормата на чл. 10, ал. 13 ЗСПЗЗ, според която се възстановяват и земеделски земи, притежавани преди образуване на ТКЗС или други селскостопански организации, които са били продадени или предоставени от тези организации на трети лица, с изключение на изрично посочените случаи в закона. Законодателят е отнел вещноправното действие на прехвърлителната сделка от 1985 год. и 1986 год., от които черпят права ищците с оглед посочения законов текст. Отчетено е, че имотите в местността са възстановени като бивши църковни имоти съгласно чл. 29, ал. 1 ЗСПЗЗ.</w:t>
        <w:tab/>
        <w:br/>
        <w:tab/>
        <w:t xml:space="preserve"> </w:t>
        <w:tab/>
        <w:br/>
        <w:tab/>
        <w:t xml:space="preserve">Поддържаните в касационната жалба оплаквания са били предмет и на въззивното производство, на които съдът е дал мотивиран отговор в съобразителната част на обжалвания съдебен акт, който кореспондира с приетата фактическа обстановка и процесуалното поведение на страните.</w:t>
        <w:tab/>
        <w:br/>
        <w:tab/>
        <w:t xml:space="preserve"> </w:t>
        <w:tab/>
        <w:br/>
        <w:tab/>
        <w:t xml:space="preserve">При условията на чл. 188, ал. 1 ГПК въззивният съд е обсъдил събраните по делото доказателства относно релевантните за спора факти като е направил свои преки, непосредствени изводи относно доказателствената им стойност, използвайки законосъобразните процесуални действия по разглеждане на делото, извършени от първата инстанция.</w:t>
        <w:tab/>
        <w:br/>
        <w:tab/>
        <w:t xml:space="preserve"> </w:t>
        <w:tab/>
        <w:br/>
        <w:tab/>
        <w:t xml:space="preserve">Понеже не е допуснато нарушение, водещо до отмяна на основание чл. 218б, ал. 1, б.”в” ГПК отм. касационната жалба следва да се остави без уважение, а решението на въззивния съд – потвърди.</w:t>
        <w:tab/>
        <w:br/>
        <w:tab/>
        <w:t xml:space="preserve"> </w:t>
        <w:tab/>
        <w:br/>
        <w:tab/>
        <w:t xml:space="preserve">Спазени са задължителните указания на Върховния касационен съд, дадени с отменителното решение № 379 от 21.05.2007 год., постановено по гр. дело № 50/2006 год. по описа на V гражданско отделение, по тълкуването и прилагането на закона, както предвижда чл. 218з ГПК отм.. </w:t>
        <w:tab/>
        <w:br/>
        <w:tab/>
        <w:t xml:space="preserve"> </w:t>
        <w:tab/>
        <w:br/>
        <w:tab/>
        <w:t xml:space="preserve">По изложените съображения и на основание чл. 218ж, ал. 1, изр. 2, хип. 1 Върховният касационен съд, състав на І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В СИЛА въззивното решение № 253 от 27.11.2007 год., постановено по в. гр. дело № 171/2007 год. по описа на Л. окръжен съд.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