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№1955/11.07.2024 по ч. търг. д. №1155/2023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1955</w:t>
        <w:tab/>
        <w:br/>
        <w:tab/>
        <w:t xml:space="preserve"/>
        <w:tab/>
        <w:br/>
        <w:tab/>
        <w:t xml:space="preserve"> [населено място], 11.07.2024 г.</w:t>
        <w:tab/>
        <w:br/>
        <w:tab/>
        <w:t xml:space="preserve"/>
        <w:tab/>
        <w:br/>
        <w:tab/>
        <w:t xml:space="preserve"> В И М Е Т О Н А Н А Р О Д АВЪРХОВЕН КАСАЦИОНЕН СЪД на Република България, Търговска колегия, Първо отделение, в закрито заседание на седемнадесети юни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ТОТКА КАЛЧЕВА 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 </w:t>
        <w:tab/>
        <w:br/>
        <w:tab/>
        <w:t xml:space="preserve"/>
        <w:tab/>
        <w:br/>
        <w:tab/>
        <w:t xml:space="preserve">като изслуша докладваното от съдия Николова т. д. № 1155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248 от ГПК.</w:t>
        <w:tab/>
        <w:br/>
        <w:tab/>
        <w:t xml:space="preserve"/>
        <w:tab/>
        <w:br/>
        <w:tab/>
        <w:t xml:space="preserve"> Образувано е по молба на Сдружение „НАЦИОНАЛНО БЮРО НА БЪЛГАРСКИТЕ АВТОМОБИЛНИ ЗАСТРАХОВАТЕЛИ“, представлявано от пълномощника му адв. Д. Д., с която моли да се допълни определение № 1099 от 21.11.2023 г. по т. д. № 1155/2023 г. на ВКС в частта за разноските, като бъде присъдена сумата от 4 230 лв. – направени разноски за адвокатско възнаграждение. </w:t>
        <w:tab/>
        <w:br/>
        <w:tab/>
        <w:t xml:space="preserve"/>
        <w:tab/>
        <w:br/>
        <w:tab/>
        <w:t xml:space="preserve">Ответникът М. С. З. не изразява становище по молбата. 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 констатира следното: </w:t>
        <w:tab/>
        <w:br/>
        <w:tab/>
        <w:t xml:space="preserve"/>
        <w:tab/>
        <w:br/>
        <w:tab/>
        <w:t xml:space="preserve">С определение № 1099 от 21.11.2023г. по т. д. №1155/2023г. на ВКС не е допуснато касационно обжалване на определение №1248 от 11.05.2023 г. по ч. гр. д. №2633/2022г. на Софийски апелативен съд, с което е оставена без уважение частната жалба на М. С. З. срещу определение №223 от 31.05.2022г. за прекратяване на производството по т. д. №169/2021 г. на Врачански окръжен съд. </w:t>
        <w:tab/>
        <w:br/>
        <w:tab/>
        <w:t xml:space="preserve"/>
        <w:tab/>
        <w:br/>
        <w:tab/>
        <w:t xml:space="preserve">Молбата за допълване на определението е подадена в срока по чл. 248, ал. 1 от ГПК. </w:t>
        <w:tab/>
        <w:br/>
        <w:tab/>
        <w:t xml:space="preserve"/>
        <w:tab/>
        <w:br/>
        <w:tab/>
        <w:t xml:space="preserve">В определение № 1099 от 21.11.2023г. по т. д. №1155/2023г. на ВКС настоящият съдебен състав е пропуснал да се произнесе по разноските за водене на делото пред ВКС.</w:t>
        <w:tab/>
        <w:br/>
        <w:tab/>
        <w:t xml:space="preserve"/>
        <w:tab/>
        <w:br/>
        <w:tab/>
        <w:t xml:space="preserve">Искането за присъждане на разноските е заявено с отговора на частната касационна жалба и към същия е приложен договор за правна защита и съдействие от 30.06.2023г., с който молителят, ответник по частното касационно производство, е възложил на Адвокатско дружество „Б., А., Д.“ представителство в производството по частна касационна жалба срещу Определение № 1248 от 11.05.2023 г. по в. ч. гр. д. № 2633/2022 г. на Софийски апелативен съд, като е уговорено възнаграждение в размер на 3 525 лв., без включен ДДС, равняващо се на 4 230 лв., с включен ДДС. С отговора са представени също фактура №[ЕГН] от 03.07.2023 г., както и дневно извлечение от сметката на Адвокатско дружество „Б., А., Д.“ в „АЛИАНЦ БАНК БЪЛГАРИЯ“ АД, видно от което на 06.07.2023 г. уговореното възнаграждение в общ размер на 4 230 лв., с включен ДДС, е било преведено по сметка на адвокатското дружество. </w:t>
        <w:tab/>
        <w:br/>
        <w:tab/>
        <w:t xml:space="preserve"/>
        <w:tab/>
        <w:br/>
        <w:tab/>
        <w:t xml:space="preserve"> Поради изложеното молбата на Сдружение „НАЦИОНАЛНО БЮРО НА БЪЛГАРСКИТЕ АВТОМОБИЛНИ ЗАСТРАХОВАТЕЛИ“, действащо чрез процесуалния представител адв. Д. Д., по чл. 248 от ГПК следва да бъде уважена.</w:t>
        <w:tab/>
        <w:br/>
        <w:tab/>
        <w:t xml:space="preserve"/>
        <w:tab/>
        <w:br/>
        <w:tab/>
        <w:t xml:space="preserve"> Мотивиран от горното, Върховният касационен съд,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ДОПЪЛВА определение №1099 от 21.11.2023г. по т. д. №1155/2023 г. на ВКС, в частта за разноските, като ПОСТАНОВЯВА:</w:t>
        <w:tab/>
        <w:br/>
        <w:tab/>
        <w:t xml:space="preserve"/>
        <w:tab/>
        <w:br/>
        <w:tab/>
        <w:t xml:space="preserve"> ОСЪЖДА М. С. З., ЕГН [ЕГН], с постоянен адрес в [населено място], общ. Б., обл. Враца, [улица], да заплати на Сдружение „НАЦИОНАЛНО БЮРО НА БЪЛГАРСКИТЕ АВТОМОБИЛНИ ЗАСТРАХОВАТЕЛИ“, ЕИК[ЕИК], със седалище и адрес на управление в [населено място], [улица], ет. 2, сумата в размер на 4 230 лв. /четири хиляди двеста и тридесет лева/, с включен ДДС, разноски за адвокатско възнаграждение за касационното производство.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