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№99/11.04.2016 по гр. д. №4762/2015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99гр. София, 11.04.2016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4762/2015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Постъпила е на 24.03.2016г. молба от М. З. Т. и Х. М. Т. от [населено място], общ. З., чрез адв. С. Й. Т. за допълване на постановеното по делото определение по чл. 288 ГПК, с което е оставена без разглеждане като недопустима касационната жалба, в частта за разноските. </w:t>
        <w:tab/>
        <w:br/>
        <w:tab/>
        <w:t xml:space="preserve"> </w:t>
        <w:tab/>
        <w:br/>
        <w:tab/>
        <w:t xml:space="preserve">Ответникът по молбата М. София и М. [населено място], чрез адв. Ф. Е. вземат становище, че заявената молба за разноски е неоснователна, тъй като липсват данни договореното възнаграждение визирано в договора за правна помощ да се отнася по настоящото дело. Представеният документ не е в оригинал и оспорват представеното копие. Възразяват, че сумата е прекомерна като възнаграждение, а поискания размер не е съобразен с критериите визирани в чл. 36, ал. 1 и 2 от Закона за адвокатурата и Наредба № 1, както и заявените разноски не кореспондират с посоченото в разпоредбата на чл. 78, ал. 1 ГПК и чл. 36, ал. 1 Закон за адвокатурата.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разгледа молбата намира следното:</w:t>
        <w:tab/>
        <w:br/>
        <w:tab/>
        <w:t xml:space="preserve"> </w:t>
        <w:tab/>
        <w:br/>
        <w:tab/>
        <w:t xml:space="preserve">С постановеното определение № 46 от 01.03.2016 г. по настоящето дело е оставена без разглеждане касационната жалба вх. № 2765 от 30.06.2015 г., подадена от М. със седалище и адрес на управление [населено място], представлявано от Главен мюфтия М. А. Х. и М. - [населено място], общ. З., представлявано от С. Б. Х., действащи чрез адв. Ф. Е., срещу решение № 259 от 23.05.2015 г. по гр. д. № 89/2015 г. на Смолянския окръжен съд като недопустима.</w:t>
        <w:tab/>
        <w:br/>
        <w:tab/>
        <w:t xml:space="preserve"> </w:t>
        <w:tab/>
        <w:br/>
        <w:tab/>
        <w:t xml:space="preserve">В това определение съдът не се е произнесъл по искането на М. З. Т. и Х. М. Т., заявено в отговора на касационната жалба с вх. № 3408/13.08.2015 г., за присъждане на направените в производството по касационната жалба разноски, възлизащи общо за двамата в размер на 1680/хиляда шестотин и осемдесет/ лв. за полагащо им се адвокатско възнаграждение.</w:t>
        <w:tab/>
        <w:br/>
        <w:tab/>
        <w:t xml:space="preserve"> </w:t>
        <w:tab/>
        <w:br/>
        <w:tab/>
        <w:t xml:space="preserve">Молбата за допълване на определението е подадена в едномесечния срок по чл. 248, ал. 1 ГПК и е процесуално допустима. Разгледана по същество е основателна.</w:t>
        <w:tab/>
        <w:br/>
        <w:tab/>
        <w:t xml:space="preserve"> </w:t>
        <w:tab/>
        <w:br/>
        <w:tab/>
        <w:t xml:space="preserve">Към отговора на касационната жалба е приложен договор за правна защита и съдействие, сключен на 23.07.2015 г. между М. З. Т. и Х. М. Т. от [населено място], общ. З. и адв. С. Й. Т. с предмет изготвяне на отговор на касационната жалба на М. [населено място] и М. [населено място] срещу решение № 259 от 23.05.2015 г. по гр. д. № 89/2015 г. на Смолянския окръжен съд. Отбелязано е, че договореното адвокатско възнаграждение в размер на 1680/хиляда шестотин и осемдесет/ лв. е платено което е видно и от приложените по делото копие от фактура № 163/ 23.07.2015 г. от същата дата и копие от банков документ. </w:t>
        <w:tab/>
        <w:br/>
        <w:tab/>
        <w:t xml:space="preserve"> </w:t>
        <w:tab/>
        <w:br/>
        <w:tab/>
        <w:t xml:space="preserve">Съгласно разясненията, дадени в т. 1 от ТР № 6 от 06.11.2013 г. по тълк. д. № 6/2012 г. на ОСГТК на ВКС, отбелязването, че договореното адвокатско възнаграждение е заплатено, съдържащо се в договора за правна защита и съдействие, има характер на разписка и е достатъчно за доказване на действително направените разноски. Договорът е редовен, представени са в копие фактурата и банковия документ заверен от адвокат С. Й. Т. съобразно правомощията му по чл. 25, ал. 5 от Закона за адвокатурата, от които е видно, че са реално заплатени. Поради това настоящият състав намира за неоснователни възраженията за недоказаност на действително направените разноски.</w:t>
        <w:tab/>
        <w:br/>
        <w:tab/>
        <w:t xml:space="preserve"> </w:t>
        <w:tab/>
        <w:br/>
        <w:tab/>
        <w:t xml:space="preserve">Наведеното от ответника по молбата възражение за прекомерност на адвокатско възнаграждение по чл. 78, ал. 5 ГПК е основателно.</w:t>
        <w:tab/>
        <w:br/>
        <w:tab/>
        <w:t xml:space="preserve"> </w:t>
        <w:tab/>
        <w:br/>
        <w:tab/>
        <w:t xml:space="preserve">Според чл. 9, ал. 3 от същата Наредба за изготвяне на отговор по касационна жалба с основания за допускане на касационно обжалване, без явяване в съдебно заседание, възнаграждението е в размер 75 % от възнаграждението по чл. 7, ал. 2, т. 2 или чл. 8, но не по-малко от 500 лв. При тази уредба и отчитайки фактическата и правна сложност на делото, положените усилия на защитата при упражняване на процесуалните права, настоящият състав счита, че договореното и заплатено адвокатско възнаграждение от 1680 /хиляда шестотин и осемдесет/ лв. се явява прекомерно и следва да бъде намалено до размер на 600лв. Ето защо, на основание чл. 248, ал. 1 ГПК следва да бъде допълнено постановеното определение с присъждане в полза на молителя на направените разноски по касационното производство в размер на 600/шестотин/ лв. </w:t>
        <w:tab/>
        <w:br/>
        <w:tab/>
        <w:t xml:space="preserve"> </w:t>
        <w:tab/>
        <w:br/>
        <w:tab/>
        <w:t xml:space="preserve">Водим от гореизложеното съдът,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На основание чл. 248, ал. 1 ГПК ДОПЪЛВА определение № 46 от 01.03.2016 г. по гр. д. № 4762/2015 г. на ВКС, І г. о., като ОСЪЖДА М. със седалище и адрес на управление [населено място], представлявано от Главен мюфтия М. А. Х. и М. - [населено място], общ. З., представлявано от С. Б. Х., действащи чрез адв. Ф. Е., да заплатят на М. З. Т. и Х. М. Т. разноски по делото за касационната инстанция в размер на 600/ шестотин/ лв. </w:t>
        <w:tab/>
        <w:br/>
        <w:tab/>
        <w:t xml:space="preserve"> </w:t>
        <w:tab/>
        <w:br/>
        <w:tab/>
        <w:t xml:space="preserve"> ОСТАВЯ без уважение молбата на М. З. Т. и Х. М. Т. за присъждане на разноски за касационната инстанция за разликата над 600 лв. до 1 680 лв.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