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№68/16.03.2016 по гр. д. №3870/2015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гр. д. № /2015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68</w:t>
        <w:tab/>
        <w:br/>
        <w:tab/>
        <w:t xml:space="preserve"> </w:t>
        <w:tab/>
        <w:br/>
        <w:tab/>
        <w:t xml:space="preserve">София, 16.03.2016 годинаВърховният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докладваното от съдия Ж. Силдарева гр. д. № 3870/2015 г.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 подадена от Н. С. Д., ответник по иска, срещу решение от 09.02.2015 г. по гр. д. № 14606/2012 г. на Софийски градски съд, ІV-В отд.</w:t>
        <w:tab/>
        <w:br/>
        <w:tab/>
        <w:t xml:space="preserve"> </w:t>
        <w:tab/>
        <w:br/>
        <w:tab/>
        <w:t xml:space="preserve">С определение № 379 от 07.12.2015 г. производството по делото е спряно на основание чл. 292 ГПК до постановяване на тълкувателно решение по т. д. № 4/2014 г. на ОСГК на ВКС.</w:t>
        <w:tab/>
        <w:br/>
        <w:tab/>
        <w:t xml:space="preserve"> </w:t>
        <w:tab/>
        <w:br/>
        <w:tab/>
        <w:t xml:space="preserve">Съдът констатира, че на 15.03.2016 г. е постановено тълкувателно решение по т. дело № 4/2014 г. на ОСГК на ВКС. С това е отпаднало основанието за спиране производството по настоящото дело и същото следва да бъде възобновено и насрочено за произнасяне в закрито заседание.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гр. д. № 3870/2015 г. на ВКС, І г о.</w:t>
        <w:tab/>
        <w:br/>
        <w:tab/>
        <w:t xml:space="preserve"> </w:t>
        <w:tab/>
        <w:br/>
        <w:tab/>
        <w:t xml:space="preserve">НАСРОЧВА делото за разглеждане в закрито заседание на 19.04.2016 г., което да се отрази в разпределението на насрочените дела.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