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№7514/01.08.2022 по адм. д. №429/2022 на ВАС, III о., докладвано от председателя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7514 София, 01.08.2022 г. В ИМЕТО НА НАРОДА</w:t>
        <w:tab/>
        <w:br/>
        <w:tab/>
        <w:t xml:space="preserve">Върховният административен съд на Република България - Трето отделение, в съдебно заседание на шести април две хиляди и двадесет и втора година в състав: ПРЕДСЕДАТЕЛ: ЖАНЕТА ПЕТРОВА ЧЛЕНОВЕ: СВЕТЛАНА БОРИСОВА ЛЮБКА ПЕТРОВА при секретар Ирена Кръстева и с участието на прокурора Христо Ангелов изслуша докладваното от председателя Жанета Петрова по административно дело № 429 / 2022 г.</w:t>
        <w:tab/>
        <w:br/>
        <w:tab/>
        <w:t xml:space="preserve">Г. Матанов е подал касационна жалба срещу решение № 575 от 22.11.2021 г. по адм. дело № 738/2021 г. по описа на Административния съд Хасково, в частта, в която е бил отхвърлен предявеният от него иск срещу Областната дирекция на Министерството на вътрешните работи - Хасково за заплащане на обезщетение за неимуществени вреди, причинени от незаконно задържане със заповед за задържане на лице № УРИ: 271з-113, издадена на 30.03.2021 г. от И. Иванов инспектор в група Криминална полиция при Районно полицейско управление Харманли, в частта за разликата над уважения размер от 3000 лева до пълния предявен размер от 10 000 лева, ведно със законната лихва, считано от 05.05.2021 г. Направени са оплаквания за неправилност на решението поради съществено нарушение на съдопроизводствените правила и нарушение на материалния закон и е поискано да бъде отменено с постановяването на друго, с което искът да се уважи в пълен размер.</w:t>
        <w:tab/>
        <w:br/>
        <w:tab/>
        <w:t xml:space="preserve">Областната дирекция на Министерството на вътрешните работи Хасково не е взела становище по касационната жалба.</w:t>
        <w:tab/>
        <w:br/>
        <w:tab/>
        <w:t xml:space="preserve">Представителят на Върховната административна прокуратура е дал мотивирано заключение, че касационната жалба е неоснователна.</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Производството пред Административния съд Хасково е образувано по исковата молба на Г. Матанов, с която срещу Областната дирекция на Министерството на вътрешните работи - Хасково е предявен иск по чл. 1, ал. 1 от Закона за отговорността на държавата и общините за вреди за заплащане на обезщетение в размер на 10 000 лева за неимуществени вреди, причинени от незаконно задържане със заповед за задържане на лице № УРИ: 271з-113, издадена на 30.03.2021 г. от И. Иванов инспектор в група Криминална полиция при Районно полицейско управление - Харманли, отменена с решение № 2 от 21.04.2021 г. по АНД № 167/2021 г. по описа на Районен съд Харманли, ведно със законна лихва върху сумата, считано от 05.05.2021 г.</w:t>
        <w:tab/>
        <w:br/>
        <w:tab/>
        <w:t xml:space="preserve">Административният съд установил, че на 30.03.2021 г., със заповед за задържане на лице № УРИ: 271з-113, издадена на 30.03.2021 г. от И. Иванов инспектор в група Криминална полиция при Районно полицейско управление - Харманли, в 12:50 часа, Г. Матанов бил задържан за срок до 24 часа в помещение за временно задържане на Районното полицейско управление - Харманли. Г. Матанов бил освободен в 16:40 ч. на 30.03.2021 г.</w:t>
        <w:tab/>
        <w:br/>
        <w:tab/>
        <w:t xml:space="preserve">С решение № 2 от 21.04.2021 г. по АНД № 167/2021 г. по описа на Районния съд Харманли заповедта за задържане била отменена. Решението влязло в сила на 05.05.2021 г.</w:t>
        <w:tab/>
        <w:br/>
        <w:tab/>
        <w:t xml:space="preserve">В исковото производство били приети като доказателства амбулаторни листове за извършени прегледи на ищеца на датите 05.04.2021 г., 27.04.2021 г. и 28.06.2021 г., от които се установяват здравословни проблеми и назначено медикаментозно лечение. В последния амбулаторен лист е вписана диагноза [диагноза], като било посочено, че се касае за пациент, преживял тежка [заличен текст] през месец март 2021 г. Представен е и болничен лист № Е20210512510 за временна нетрудоспособност за периода 07.04.2021 г. - 21.04.2021 г., с посочена диагноза [диагноза].</w:t>
        <w:tab/>
        <w:br/>
        <w:tab/>
        <w:t xml:space="preserve">По делото били събрани и гласни доказателства. Според показанията на разпитаните двама свидетели задържането се отразило негативно върху психическото състояние на ищеца, който преживял притеснения, унижение и тревоги и се почувствал злепоставен пред приятели, познати и клиенти от [заличен текст] практика.</w:t>
        <w:tab/>
        <w:br/>
        <w:tab/>
        <w:t xml:space="preserve">Въз основа на установените фактически обстоятелства административният съд приел, че в пряка и непосредствена причинно-следствена връзка с отменената като законосъобразна заповед за задържане Г. Матанов понесъл неимуществени вреди, изразяващи се негативни емоционални преживявания, притеснения и тревоги, накърняване на личното му достойнство и на доброто му име, както и в здравословни проблеми. С оглед събраните писмени и гласни доказателства, съобразно чл. 52 ЗЗД, съдът приел, че справедливият размер на обезщетението за понесените от ищеца морални вреди възлиза на сумата 3000 лева, която присъдил като обезщетение ведно със законната лихва, считано от 5.05.2021 г. или от отмяната на незаконосъобразната заповед с влязло в сила съдебно решение.</w:t>
        <w:tab/>
        <w:br/>
        <w:tab/>
        <w:t xml:space="preserve">За разликата над присъдения размер до пълния предявен размер от 10 000 лева, ведно със законната лихва искът бил отхвърлен.</w:t>
        <w:tab/>
        <w:br/>
        <w:tab/>
        <w:t xml:space="preserve">Касационната инстанция намира, че при постановяване на решението в обжалваната част не са допуснати съществени нарушения на съдопроизводствените правила и нарушение на материалния закон.</w:t>
        <w:tab/>
        <w:br/>
        <w:tab/>
        <w:t xml:space="preserve">Административният съд е обсъдил събраните по делото доказателства и е направил обосновани и законосъобразни фактически и правни изводи. Съдът е мотивирал преценката си, че на ищеца се дължи част от претендираното от него обезщетение, отчитайки вида, характера и дълготрайността на последиците върху психиката и здравето му вследствие на незаконното му задържане.</w:t>
        <w:tab/>
        <w:br/>
        <w:tab/>
        <w:t xml:space="preserve">Присъденото обезщетение от 3000 лева съответства на принципа за справедливо обезщетяване на понесените вреди. Съдът е отчел, че ищецът е бил задържан само 4 часа в помещението за временно задържане на Районното полицейско управление Харманли и най-интензивните преживявания като тревоги, притеснения и засягане на личното достойнство, е понесъл в деня на задържането. Здравословните проблеми, възникнали вследствие на неприятностите, преживени от Г. Матанов, не могат да се определят като сериозни, а ефектът им е преходен. Ищецът е имал последващи емоционални и здравословни проблеми в течение на около два месеца, които също се покриват от присъдения размер на обезщетение. При определяне на размера на обезщетението първоинстанционният съд е отчел и негативния обществен отзвук, оказал допълнителен натиск върху психиката на ищеца, който е [заличен текст] и бивш [заличен текст]. Тъй като липсват доказателства, сочещи на възникването на сериозни и дълготрайни последици в личната сфера на лицето, както и за засягане на положението му в обществото и на адвокатската му практика, няма основание за присъждането на по-висок размер на обезщетението.</w:t>
        <w:tab/>
        <w:br/>
        <w:tab/>
        <w:t xml:space="preserve">Решението в частта, в която искът е отхвърлен за разликата над присъдения размер от 3000 лева, ведно със законната лихва, е правилно и следва да се остави в сила.</w:t>
        <w:tab/>
        <w:br/>
        <w:tab/>
        <w:t xml:space="preserve">При изложените съображения и на основание чл. 221, ал. 2 АПК Върховният административен съд</w:t>
        <w:tab/>
        <w:br/>
        <w:tab/>
        <w:t xml:space="preserve">РЕШИ:</w:t>
        <w:tab/>
        <w:br/>
        <w:tab/>
        <w:t xml:space="preserve">ОСТАВЯ В СИЛА решение № 575 от 22.11.2021г. по адм. дело № 738/2021 г. по описа на Административния съд Хасково, в частта, в която е отхвърлен предявеният от Г. Матанов срещу Областната дирекция на Министерството на вътрешните работи - Хасково иск за заплащане на обезщетение за неимуществени вреди, причинени от незаконно задържане със заповед № УРИ: 271з-113, издадена на 30.03.2021 г. от И. Иванов инспектор в група Криминална полиция при Районно полицейско управление -Харманли, за разликата над уважения размер от 3000 лева до пълния предявен размер от 10 000 лева, ведно със законната лихва, считано от 05.05.2021 г.</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w:t>
        <w:tab/>
        <w:br/>
        <w:tab/>
        <w:t xml:space="preserve">/п/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