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№458/16.01.2023 по адм. д. №456/2022 на ВАС, VII о., докладвано от председателя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ОПРЕДЕЛЕНИЕ № 458 София, 16.01.2023 г.</w:t>
        <w:tab/>
        <w:br/>
        <w:tab/>
        <w:t xml:space="preserve">Върховният административен съд на Република България - Седмо отделение, в закрито заседание в състав: Председател: ДАНИЕЛА МАВРОДИЕВА Членове: КАЛИНА АРНАУДОВАВЕСЕЛА АНДОНОВА при секретар и с участието на прокурора изслуша докладваното от председателя ДАНИЕЛА МАВРОДИЕВА по административно дело № 456 / 2022 г.</w:t>
        <w:tab/>
        <w:br/>
        <w:tab/>
        <w:t xml:space="preserve">Производството е по реда на чл. 248 от Гражданския процесуален кодекс (ГПК) във вр. с чл. 144 от Административнопроцесуалния кодекс (АПК).</w:t>
        <w:tab/>
        <w:br/>
        <w:tab/>
        <w:t xml:space="preserve">Образувано е по молба от 06.10.2022 г. на Община Пловдив, подадена чрез процесуалния представител на Общината - адв. Одварков, с искане за изменение на влязлото в сила Решение № 7577/04.08.2022 г. по адм. дело № 456/2022г. на Върховния административен съд, Седмо отделение, в частта за разноските, като бъдат присъдени направените такива пред първата инстанция в размер на 3102 лева. Ответната страна не взема становище по искането.</w:t>
        <w:tab/>
        <w:br/>
        <w:tab/>
        <w:t xml:space="preserve">Върховният административен съд, като взе предвид изложените доводи в молбата и доказателствата по делото, приема следното:</w:t>
        <w:tab/>
        <w:br/>
        <w:tab/>
        <w:t xml:space="preserve">Молбата, по която е образувано настоящото производство намира правно основание в чл. 248 ГПК, приложим в съдебно-административното производство по силата на чл. 144 АПК.</w:t>
        <w:tab/>
        <w:br/>
        <w:tab/>
        <w:t xml:space="preserve">Според разпоредбата на чл. 248 ГПК, в срока за обжалване, а ако решението е необжалваемо – в едномесечен срок от постановяването му, съдът по искане на страните може да допълни или измени постановеното решение в частта му за разноските.</w:t>
        <w:tab/>
        <w:br/>
        <w:tab/>
        <w:t xml:space="preserve">Молбата в случая е подадена в законоустановения срок, посочен в чл. 248 ГПК, с оглед на което е допустима. Същата обаче е неоснователна.</w:t>
        <w:tab/>
        <w:br/>
        <w:tab/>
        <w:t xml:space="preserve">С Решение № 7577/04.08.2022 г. по адм. дело № 456/2022г. Върховният административен съд, Седмо отделение, е отменил Решение № 1732 от 20.09.2021 г. на Административен съд, гр. Пловдив по адм. дело № 557/2021 г., както и Решение за определяне на финансова корекция № BG05М9ОР001-1.008-1441/17 от 11.02.2021 г. на ръководителя на Управляващия орган на Оперативна програма "Развитие на човешките ресурси" 2014 – 2020 г. Със същото решение съдът е осъдил Министерството на труда и социалната политика, със седалище в гр. София да заплати на „Костов 69“ ЕООД, [ЕИК], разноски по делото в размер на 2 707,60 (две хиляди седемстотин и седем лева и шестдесет стотинки) лева.</w:t>
        <w:tab/>
        <w:br/>
        <w:tab/>
        <w:t xml:space="preserve">Видно от доказателствата по делото пред настоящата съдебна инстанция не е поискано изрично присъждането на разноски за двете съдебни инстанции. В подадената до Върховния административен съд молба от 11.04.2022 г. е поискано единствено присъждането на направените разноски, съгласно списък на разноските, който се прилага към молбата. Към молбата е приложен списък единствено на направените съдебни разноски пред касационната инстанция. И същите са в общ размер на 2707,60 лева. Нито в молбата до съда, нито в подадената касационна жалба е посочено, че се претендират съдебни разноски и за първата инстанция. При положение, че пред настоящата инстанция не е поискано изрично до, приключването на устните състезания, присъждането и на разноски за първоинстанционното съдебно производство, то присъждането им би било недопустимо.</w:t>
        <w:tab/>
        <w:br/>
        <w:tab/>
        <w:t xml:space="preserve">Едва в молбата от 06.10.2022 г. за изменение на решението в частта за разноските за първи път се претендира присъждането на направените пред първата инстанция разноски. Така направеното искане обаче се явява несвоевременно, защото се прави за първи път след приключване на устните състезания по касационното производство.</w:t>
        <w:tab/>
        <w:br/>
        <w:tab/>
        <w:t xml:space="preserve">От изложеното по-горе следва, че молбата за изменение на решението в частта за разноските се явява неоснователна и следва да се остави без уважение.</w:t>
        <w:tab/>
        <w:br/>
        <w:tab/>
        <w:t xml:space="preserve">Така мотивиран, Върховният административен съд, състав на Седмо отделение ОПРЕДЕЛИ :</w:t>
        <w:tab/>
        <w:br/>
        <w:tab/>
        <w:t xml:space="preserve">ОСТАВЯ БЕЗ УВАЖЕНИЕ молбата от 06.10.2022 г. на Община Пловдив за изменение на Решение № 7577/04.08.2022 г., по адм. дело № 456/2022г. на Върховния административен съд, Седмо отделение, в частта за разноските.</w:t>
        <w:tab/>
        <w:br/>
        <w:tab/>
        <w:t xml:space="preserve">Определението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