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№56/10.05.2018 по ч. нак. д. №436/2018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56</w:t>
        <w:tab/>
        <w:br/>
        <w:tab/>
        <w:t xml:space="preserve"> </w:t>
        <w:tab/>
        <w:br/>
        <w:tab/>
        <w:t xml:space="preserve">София, 10.05.2018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закрито заседание на девети май две хиляди и осемнадесета година, в състав</w:t>
        <w:tab/>
        <w:br/>
        <w:tab/>
        <w:t xml:space="preserve"> </w:t>
        <w:tab/>
        <w:br/>
        <w:tab/>
        <w:t xml:space="preserve">ПРЕДСЕДАТЕЛ: ТАТЯНА КЪНЧЕВА</w:t>
        <w:tab/>
        <w:br/>
        <w:tab/>
        <w:t xml:space="preserve"> </w:t>
        <w:tab/>
        <w:br/>
        <w:tab/>
        <w:t xml:space="preserve">ЧЛЕНОВЕ: ТЕОДОРА СТАМБОЛОВА</w:t>
        <w:tab/>
        <w:br/>
        <w:tab/>
        <w:t xml:space="preserve"/>
        <w:tab/>
        <w:br/>
        <w:tab/>
        <w:t xml:space="preserve"> ПЕТЯ ШИШКОВА </w:t>
        <w:tab/>
        <w:br/>
        <w:tab/>
        <w:t xml:space="preserve"> </w:t>
        <w:tab/>
        <w:br/>
        <w:tab/>
        <w:t xml:space="preserve">при участието на прокурора АТАНАС ГЕБРЕВ изслуша докладваното от съдия Кънчева нчд № 436/2018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 т. 3 от НПК.</w:t>
        <w:tab/>
        <w:br/>
        <w:tab/>
        <w:t xml:space="preserve"> </w:t>
        <w:tab/>
        <w:br/>
        <w:tab/>
        <w:t xml:space="preserve"> С разпореждане № 61/ 12.04.2018 г. заместник председателя на Видинския окръжен съд е прекратил съдебното производство по нохд № 82/18 г. поради невъзможност съдът да образува състав и е изпратил делото на ВКС с искане за определяне на друг, еднакъв по степен съд за разглеждането му.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писмено становище, че искането е основателно.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се запозна с материалите по делото, установи следното:</w:t>
        <w:tab/>
        <w:br/>
        <w:tab/>
        <w:t xml:space="preserve"> </w:t>
        <w:tab/>
        <w:br/>
        <w:tab/>
        <w:t xml:space="preserve"> Делото е образувано по внесен обвинителен акт срещу В. Е. за извършено престъпление по чл. 123 ал. 1 от НПК. Всички съдии от Видинския окръжен съд са се отвели от разглеждането му на основание чл. 29 ал. 2 от НПК. Част от тях мотивират отводите си с познанство и приятелски отношения с подсъдимия, а друга част – поради познанство с пострадалата от деянието. Местно компетентният съд не може да образува състав, поради което делото следва да бъде възложено на най-близкия окръжен съд, какъвто е Окръжния съд в гр. Монтана.</w:t>
        <w:tab/>
        <w:br/>
        <w:tab/>
        <w:t xml:space="preserve"> </w:t>
        <w:tab/>
        <w:br/>
        <w:tab/>
        <w:t xml:space="preserve"> Водим от гореизложеното и на основание чл. 43 т. 3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нохд № 82/2018 г. по описа на Видинския окръжен съд за разглеждане от Окръжен съд гр. Монтана. </w:t>
        <w:tab/>
        <w:br/>
        <w:tab/>
        <w:t xml:space="preserve"> </w:t>
        <w:tab/>
        <w:br/>
        <w:tab/>
        <w:t xml:space="preserve"> Да се уведоми Видинския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