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№1249/10.11.2015 по гр. д. №4554/2015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1249София, 10 ноември 2015 г.В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седми октомври,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МАРГАРИТА ГЕОРГИЕВА ЕРИК ВАСИЛЕВ</w:t>
        <w:tab/>
        <w:br/>
        <w:tab/>
        <w:t xml:space="preserve"> </w:t>
        <w:tab/>
        <w:br/>
        <w:tab/>
        <w:t xml:space="preserve">изслуша докладваното от съдията Марио Първанов гр. дело № 4554/2015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Т. В. Д. – Н., [населено място], приподписана от пълномощника и адвокат М. М., срещу решение №99 от 18.06.2015 г. по гр. дело №212/2015 г. на Варненския апелативен съд, с което частично е отменено решение №588 от 27.03.2015 г. по гр. дело №2503/2014 г. на Варненския окръжен съд и е отхвърлен искът на жалбоподателката срещу Прокуратурата на Република България с правно основание чл. 2, ал. 1, т. 6 ЗОДОВ за сумата 5 000 лв. - обезщетение за неимуществени вреди от изпълнение на наложеното и наказание „лишаване от свобода” над определения срок. Въззивният съд е приел, че има разлика между наложеното наказание „лишаване от свобода” с влезли в сила присъди и реално изтърпяното от ищцата в размер на 251 дни над законово определеното наказание. Предявен е иск с правно основание чл. 2, ал. 1, т. 6 ЗОДОВ срещу Прокуратурата на РБ. В хода на производството пред първоинстанционния съд, ищцата не е конкретизирала кои действия или бездействия на органи на прокуратурата са станали причина за задържането и над срока, определен с решение № 190/16.07.2014 г. по ВЧНД № 483/14 г. на Окръжен съд - Бургас. Не са представени доказателства относно неизпълнение на задълженията на прокуратурата по чл. 5, ал. 1 от ЗИНЗС – за упражняване на надзор за законност при изпълнение на наказанията съгласно ЗСВ. От доказателствата по делото се установява, че задържането на ищцата в периодите 24.10.2005 г. – 26.01.2007 г. и 12.06.2012 г. – 26.03.2013 г. е било в съответствие с разпоредбите на НПК, в изпълнение на влезли в сила съдебни актове. Като причина за надлежаване на определените наказания „лишаване от свобода” не е посочено конкретно действие или бездействие от страна на прокуратурата. Това надлежаване е настъпило в резултат от възобновяването на НОХД № 3459/11 г. на РС – Бургас и отмяната на наложената присъда в размер на 4 години „лишаване от свобода”, заменена с „лишаване от свобода” в размер на 10 месеца. След влизането в сила на определение по ЧНД № 1673/2014 г. на РС Бургас, с постановление от 26.08.2014 г. на прокурор при Районна прокуратура – Бургас е постановено непривеждане в изпълнение определеното общо назание „лишаване от свобода” за срок от 1 година, четири месеца и петнадесет дни. Обективно липсват действия или бездействия от страна на прокуратурата, довели до надлежаване на наложените й с присъдите наказания „лишаване от свобода”. Прокуратурата е изпълнила задължението си да упражнява надзор за спазване на законност при изпълнение на наказанията. Съгласно чл. 4 ЗОДОВ, държавата отговаря за вредите, които са пряка и непосредствена последица от увреждането, като обезщетение се дължи при наличие на причинна връзка между незаконните действия или бездействия и претърпените вреди. При липса на доказателства, установяващи незаконосъобразни действия на прокуратурата, предявяеният иск следва да бъде отхвърлен като неоснователен и недоказан.</w:t>
        <w:tab/>
        <w:br/>
        <w:tab/>
        <w:t xml:space="preserve"> </w:t>
        <w:tab/>
        <w:br/>
        <w:tab/>
        <w:t xml:space="preserve"> Ответникът по касационната жалба Прокуратурата на Република България не е заявил становище.</w:t>
        <w:tab/>
        <w:br/>
        <w:tab/>
        <w:t xml:space="preserve"> </w:t>
        <w:tab/>
        <w:br/>
        <w:tab/>
        <w:t xml:space="preserve"> Жалбата е процесуално допустима.</w:t>
        <w:tab/>
        <w:br/>
        <w:tab/>
        <w:t xml:space="preserve"> </w:t>
        <w:tab/>
        <w:br/>
        <w:tab/>
        <w:t xml:space="preserve"> Жалбоподателката е изложила доводи за произнасяне в обжалваното решение по правните въпроси за това необходимо ли е освен установяването на факта на изпълнение на наложеното наказание „лишаване от свобода” над определения срок да бъде установено действие или бездействие на Прокуратурата на Република България, в резултат на което са причинени вредите, за да се присъди обезщетение за тях. Твърди се, че тези въпроси са решавани противоречиво от съдилищата и са от значение за точното прилагане на закона и за развитието на правото. Представени са съдебни решения.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намира, че са налице предпоставките за допускане на касационно обжалване на решение №99 от 18.06.2015 год. по гр. дело №212/2015 г. на Варненския апелативен съд Повдигнатите от жалбоподателката въпроси обуславят крайното решение и са решавани противоречиво от съдилищата, както се установява от представените решения.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№99 от 18.06.2015 г. по гр. дело №212/2015 г. на Варненския апелативен съд.</w:t>
        <w:tab/>
        <w:br/>
        <w:tab/>
        <w:t xml:space="preserve"> </w:t>
        <w:tab/>
        <w:br/>
        <w:tab/>
        <w:t xml:space="preserve"> Делото да се докладва на Председателя на ІV г. о. на ВКС за насрочване в открито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