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№1098/07.10.2015 по гр. д. №3235/2015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1098</w:t>
        <w:tab/>
        <w:br/>
        <w:tab/>
        <w:t xml:space="preserve"> </w:t>
        <w:tab/>
        <w:br/>
        <w:tab/>
        <w:t xml:space="preserve">гр. София, 07.10.2015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отделение, в закрито заседание на двадесет и четвърти септември през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БОЯН ЦОНЕВ </w:t>
        <w:tab/>
        <w:br/>
        <w:tab/>
        <w:t xml:space="preserve"> </w:t>
        <w:tab/>
        <w:br/>
        <w:tab/>
        <w:t xml:space="preserve">като разгледа докладваното от съдия Боян Цонев, гр. дело № 3235 по описа за 2015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от ГПК. </w:t>
        <w:tab/>
        <w:br/>
        <w:tab/>
        <w:t xml:space="preserve"> </w:t>
        <w:tab/>
        <w:br/>
        <w:tab/>
        <w:t xml:space="preserve">Образувано е по касационна жалба на И. Ж. И. срещу решение от 24.02.2015 г., постановено по въззивно гр. дело № 13997/2014 г. на Софийския градски съд (СГС). С обжалваното възивно решение, като е потвърдено решение № ІІ-119-142/06.06.2014 г. по гр. дело № 1402/2014 г. на Софийския районен съд (СРС), са отхвърлени, предявените от жалбоподателя срещу [фирма], искове с правни основания чл. 344, ал. 1, т. 1, т. 2 и т. 3, във вр. с чл. 225, ал. 1 от КТ – за отмяна, като незаконосъобразно, на уволнението му, извършено на основание чл. 328, ал. 1, т. 2, пр. 2 от КТ с акт за прекратяване на трудов договор № 180/2013 г.; за възстановяването му на заеманата преди уволнението, длъжност „ел. заварчик 7 ч.” в сектор „Производство и монтаж казани” при ответното дружество; и за осъждане на последното да му заплати сумата 6 399.48 лв. – обезщетение за оставането му без работа поради уволнението през периода 12.11.2013 г. – 12.05.2014 г.</w:t>
        <w:tab/>
        <w:br/>
        <w:tab/>
        <w:t xml:space="preserve"> </w:t>
        <w:tab/>
        <w:br/>
        <w:tab/>
        <w:t xml:space="preserve">Касационната жалба е подадена в срок от процесуално легитимирано за това лице срещу подлежащо на касационно обжалване въззивно решение и е процесуално допустима. В нея се излагат оплаквания и доводи за неправилност на обжалваното въззивно решение, поради нарушение на материалния и процесуалния закон и необоснованост – касационни основания по чл. 281, т. 3 от ГПК.</w:t>
        <w:tab/>
        <w:br/>
        <w:tab/>
        <w:t xml:space="preserve"> </w:t>
        <w:tab/>
        <w:br/>
        <w:tab/>
        <w:t xml:space="preserve">В изложението на жалбоподателя по чл. 284, ал. 3, т. 1 от ГПК, като общи основания по чл. 280, ал. 1 от ГПК за допускане на касационното обжалване, са изведени и формулирани следните материалноправни въпроси: 1) кой орган в акционерното дружество е компетентен да вземе решение за съкращаване в щата; 2) кой е документът, който материализира новото длъжностно разписание след промените; 3) кога настъпва съкращаването на щата – с вземане на решение от компетентния орган за изменение на щатното разписание или с утвърждаване на щатното разписание, и в тази връзка – след вземане на решението за съкращаване в щата, необходимо ли е утвърждаването на щатно разписание, кой орган е компетентен да го утвърди и законосъобразно ли е уволнението поради съкращаване в щата на дружеството, извършено преди утвърждаването и влизането в сила на новото щатно разписание; 4) какви са предметът и обхватът на съдебната проверка за законосъобразност по критериите по чл. 329, ал. 1 от КТ; подлежи ли на контрол за законосъобразност от страна на съда, размерът на конкретната оценка по предварително формулираните в съответствие с изискванията на закона критерии за квалификация и кой работи по-добре, както и начинът на поставяне на оценката по точкова система от комисията по подбора; следва ли квалификацията на работниците, участвали в подбора, да се преценява въз основа на документи за завършено образование и допълнителна квалификация, или може да се доказва със свидетелски показания, и следва ли доказателствената тежест за това да се носи от работодателя, при доказване с писмени доказателства; по какъв начин се установява нивото на изпълнение на възложената работа и трябва ли всички членове на комисията да имат лични впечатления за качествата на всеки оценяван работник.</w:t>
        <w:tab/>
        <w:br/>
        <w:tab/>
        <w:t xml:space="preserve"> </w:t>
        <w:tab/>
        <w:br/>
        <w:tab/>
        <w:t xml:space="preserve">Жалбоподателят навежда допълнителните основания за допускане на касационното обжалване по чл. 280, ал. 1, т. 1 и т. 2 от ГПК, като поддържа, че тези материалноправни въпроси са разрешени от въззивния съд в противоречие, както следва: първият въпрос – с решение № 265/28.09.2012 г. по гр. дело № 1456/2011 г. на ІІІ-то гр. отд. на ВКС и решение № 56/13.02.2008 г. по гр. дело № 73/2007 г. на Варненския апелативен съд (ВАпС); вторият въпрос – с решение № 128/14.06.2013 г. по гр. дело № 996/2012 г. на ІІІ-то гр. отд. на ВКС; третият въпрос – с решение № 128/14.06.2013 г. по гр. дело № 996/2012 г. на ІІІ-то гр. отд. на ВКС, решение № 163/04.07.2012 г. по гр. дело № 1062/2011 г. на ІІІ-то гр. отд. на ВКС, решение № 460/30.11.2012 г. по гр. дело № 1500/2011 г. на ІV-то гр. отд. на ВКС и решение № 232/13.06.2011 г. по гр. дело № 871/2010 г. на ІV-то гр. отд. на ВКС; и четвъртият въпрос – с тълкувателно решение (ТР) № 3/16.01.2012 г. на ОСГК на ВКС, решение № 82/09.07.2014 г. по гр. дело № 6678/2013 г. на ІІІ-то гр. отд. на ВКС, решение № 81/05.04.2012 г. по гр. дело № 380/2011 г. на ІІІ-то гр. отд. на ВКС, решение № 281/10.10.2014 г. по гр. дело № 3080/2014 г. на ІV-то гр. отд. на ВКС, решение от 24.02.2015 г. по в. гр. дело № 17532/2014 г. на СГС, решение от 05.01.2015 г. по в. гр. дело № 1808/2014 г. на СГС, решение от 01.08.2014 г. по гр. дело № 576/2014 г. на СРС и решение от 24.07.2013 г. по гр. дело № 54812/2012 г. на СРС. </w:t>
        <w:tab/>
        <w:br/>
        <w:tab/>
        <w:t xml:space="preserve"> </w:t>
        <w:tab/>
        <w:br/>
        <w:tab/>
        <w:t xml:space="preserve">Ответното [фирма], в отговора на касационната жалба излага становище и съображения, няма основания за допускане на касационното обжалване, както и за неоснователност жалбата.</w:t>
        <w:tab/>
        <w:br/>
        <w:tab/>
        <w:t xml:space="preserve"> </w:t>
        <w:tab/>
        <w:br/>
        <w:tab/>
        <w:t xml:space="preserve">Настоящият съдебен състав намира, че не са налице предпоставките за допускане на касационното обжалване.</w:t>
        <w:tab/>
        <w:br/>
        <w:tab/>
        <w:t xml:space="preserve"> </w:t>
        <w:tab/>
        <w:br/>
        <w:tab/>
        <w:t xml:space="preserve">Въззивният съд е разрешил първия материалноправен въпрос изведен от касатора, като е приел, че в случая съкращението на щата е направено от компетентен за това орган – съвета на директорите на ответното АД, който е взел решение за съкращението, обективирано в протокол № 154/04.11.2013 г. В тази връзка СГС е приел и че действието на изпълнителния директор по одобряване на поименно щатно разписание не е еднократно и то може да се извършва до изпълняване в пълен обем на решението на съвета на директорите.</w:t>
        <w:tab/>
        <w:br/>
        <w:tab/>
        <w:t xml:space="preserve"> </w:t>
        <w:tab/>
        <w:br/>
        <w:tab/>
        <w:t xml:space="preserve">Това разрешение не е в противоречие с никое от двете съдебни решения, посочени и представени от касатора във връзка с този правен въпрос. В решение № 265/28.09.2012 г. по гр. дело № 1456/2011 г. на ІІІ-то гр. отд. на ВКС е споделена задължителната практика, вече формирана по реда на чл. 290 от ГПК с решение № 8/02.03.2012 г. по гр. дело № 672/2011 г. на ІІІ-то гр. отд. на ВКС, а именно, – че възложеното на изпълнителния директор оперативно управление на дружеството включва и правомощието да определя числения състав на работниците и служителите; че промяната на щатното разписание не съставлява съществени организационни промени, изискващи решение на съвета на директорите, и че в този случай съветът дава право на изпълнителния директор да утвърждава вътрешни актове на дружеството, включително длъжностно щатно разписание. Тази задължителна практика на ВКС не изключва разрешението, възприето в обжалваното въззивно решение – дори когато съветът на директорите е възложил (делегирал) на изпълнителния директор да извършва съкращаване на щата на дружеството – в рамките на оперативното управление на същото (чл. 244, ал. 4 от ТЗ), съветът на директорите не изгубва това правомощие – в рамките на общата си компетентност да управлява дружеството (чл. 244, ал. 1 от ТЗ). В решение № 56/13.02.2008 г. по гр. дело № 73/2007 г. на ВАпС също е прието, че решението за съкращаване на щата е от компетентността на съвета на директорите, т. е. – няма каквото и да било противоречие с обжалваното въззивно решение по настоящото дело.</w:t>
        <w:tab/>
        <w:br/>
        <w:tab/>
        <w:t xml:space="preserve"> </w:t>
        <w:tab/>
        <w:br/>
        <w:tab/>
        <w:t xml:space="preserve">Вторият и третият материалноправни въпроси по приложението на чл. 328, ал. 1, т. 2, пр. 2 от КТ, също са разрешени от въззивния съд в съответствие, а не в противоречие със задължителна практика на ВКС, включително – посочената от касатора такава. </w:t>
        <w:tab/>
        <w:br/>
        <w:tab/>
        <w:t xml:space="preserve"> </w:t>
        <w:tab/>
        <w:br/>
        <w:tab/>
        <w:t xml:space="preserve">В обжалваното въззивно решение СГС е приел за установено, че в протокол № 154/04.11.2013 г. са обективирани следните решения на съвета на директорите на ответното дружество: за редуциране числеността на персонала, с оглед финансовото състояние и резултатите на дружеството към 31.10.2013 г.; одобрено е ново щатно разписание от 04.11.2013 г.; взето е решение за промени в щатното разписание, като са съкратени 26 щатни бройки, включително 4 щатни бройки за длъжността „ел. заварчик” в сектор „Производство и монтаж казани”. При така установеното, въззивният съд е приел, че уволнението на жалбоподателя-ищец е извършено на 12.11.2013 г., т. е. – след утвърденото щатно разписание от 04.11.2013 г. Във връзка с доводите във въззивната жалба на касатора, градският съд е обсъдил и последващото поименно щатно разписание, утвърдено от изпълнителния директор на 19.11.2013 г., по повод на което е приел и вече посоченото по-горе, – че действието на изпълнителния директор по одобряване на поименно щатно разписание не е еднократно и то може да се извършва до изпълняване в пълен обем на решението на съвета на директорите.</w:t>
        <w:tab/>
        <w:br/>
        <w:tab/>
        <w:t xml:space="preserve"> </w:t>
        <w:tab/>
        <w:br/>
        <w:tab/>
        <w:t xml:space="preserve">Тези изводи на въззивния съд са в съответствие с посочените от жалбоподателя, решение № 163/04.07.2012 г. по гр. дело № 1062/2011 г. на ІІІ-то гр. отд. на ВКС и решение № 460/30.11.2012 г. по гр. дело № 1500/2011 г. на ІV-то гр. отд. на ВКС, където е прието следното: Основанието по чл. 328, ал. 1, т. 2, втора хипотеза КТ – „съкращаване на щата” възниква тогава, когато премахването на трудовата функция е реално – преустановява се съществуването й в единствената бройка (длъжност), чрез която се е реализирала или в няколко от определен брой еднородни длъжности, посредством които се е осъществявала. За да настъпи този резултат са необходими съответни промени в щатното разписание, които засягат не само съдържанието му, формирано от всички трудови функции (длъжности), с чието изпълнение се извършва дейността на предприятието, но още и времето, от което промените се считат релевантни. Следователно възникването на фактическия състав на чл. 328, ал. 1, т. 2, втора хипотеза КТ към определен момент преди уволнението е обусловено от решение на компетентния орган за промяна на щата, утвърждаване от същият орган на щатното разписание, съдържащо датата, от която то влиза в сила и влизане в сила на щатното разписание, обективиращо измененията в щата след посочената дата. </w:t>
        <w:tab/>
        <w:br/>
        <w:tab/>
        <w:t xml:space="preserve"> </w:t>
        <w:tab/>
        <w:br/>
        <w:tab/>
        <w:t xml:space="preserve">Изводите на въззивния съд са в съответствие и с посоченото от касатора, решение № 128/14.06.2013 г. по гр. дело № 996/2012 г. на ІІІ-то гр. отд. на ВКС, както и с решение № 296/27.06.2012 г. по гр. дело № 1712/2011 г. на ІV-то гр. отд. на ВКС, където е прието следното: Изявлението на работодателя за съкращаване на щата е фактът, който поражда съкращаването на щата, затова то е предмет на установяване в съдебните производствата по исковете по чл. 344, ал. 1, т. 1 от КТ. Доколкото няма изисквания за форма за действителност и/или за доказване, волята за съкращаването на щата може да бъде доказвана с всички допустими по ГПК доказателствени средства. Щатното разписание е документът, който материализира новото длъжностно разписание след промените; този документ, съпоставен с предходен такъв документ, следва да съдържа волята на работодателя за съкращаването на щата. Той следва да бъде преценяван от съда съвкупно с останалите събрани по делото доказателства с оглед изявленията на страните. </w:t>
        <w:tab/>
        <w:br/>
        <w:tab/>
        <w:t xml:space="preserve"> </w:t>
        <w:tab/>
        <w:br/>
        <w:tab/>
        <w:t xml:space="preserve">Изводите на въззивния съд по втория и третия въпрос са в съответствие и с по-новите – решение № 306/09.10.2013 г. по гр. дело № 1851/2013 г. на ІV-то гр. отд. на ВКС и решение № 329/04.11.2014 г. по гр. дело № 108/2013 г. на ІV-то гр. отд. на ВКС, където в доразвитие на практиката по чл. 290 от ГПК по тези въпроси е прието следното: Правото на работодателя да прекрати трудовия договор с работника на основание чл. 328, ал. 1, т. 2, пр. 2 от КТ възниква след валидно взето решение за съкращаване на щата. Изготвянето на щатно разписание въз основа на взетото решение за промяна в щата е последваща техническа дейност, която няма отношение към законността на уволнението. Потестативното право да прекрати трудовия договор извънсъдебно с едностранно волеизявление възниква след вземане на решението за съкращаване на щатната бройка за длъжността, поради което, след изпълнение на въведените в КТ изисквания (предварителната закрила по чл. 333 от КТ или провеждане на подбор по чл. 329 от КТ), работодателят упражнява правото да прекрати трудовия договор законно. Заповедта (актът) на работодателя, с която се закрива щатна бройка за съответната длъжност, е доказателство, което установява по несъмнен начин, че преди извършване на уволнението, работодателят е волеизявил съкращаване на щата, с което фактът на извършено съкращаване е доказан. Дали въз основа на решението на работодателя са били изготвени щатни разписания и доколко те са отразили точно промените в щата, е без правно значение за законността на уволнението на основание чл. 328, ал. 1, т. 2 от КТ, извършено след валидно решение за съкращаване на щатната бройка, взето от компетентния за това орган. </w:t>
        <w:tab/>
        <w:br/>
        <w:tab/>
        <w:t xml:space="preserve"> </w:t>
        <w:tab/>
        <w:br/>
        <w:tab/>
        <w:t xml:space="preserve">В последното посочено от жалбоподателя в тази връзка, решение № 232/13.06.2011 г. по гр. дело № 871/2010 г. на ІV-то гр. отд. на ВКС е прието следното: Съкращаване на щата означава фактическо премахване на съответната трудова функция като длъжност или щатна бройка. Решението на работодателя за съкращаване на щата и дали е имало обективна необходимост или не от такава промяна не подлежи на съдебен контрол. Съдът е компетентен само да провери законността на уволнението към момента на извършването му. В тази проверка се включва и контролът да не се нарушават императивни правни норми, каквато е и забраната за злоупотреба с право по чл. 8, ал. 1 от КТ. Оборването на презумпцията за добросъвестност на работодателя при извършеното съкращаване на щата обаче съобразно разпоредбата на чл. 8, ал. 2 от КТ във всички случаи е в тежест на работника или служителя. Това решение на ВКС няма пряко отношение към разглежданите въпроси, изведени от касатора, като обжалваното въззивно решение не е в противоречие и с него.</w:t>
        <w:tab/>
        <w:br/>
        <w:tab/>
        <w:t xml:space="preserve"> </w:t>
        <w:tab/>
        <w:br/>
        <w:tab/>
        <w:t xml:space="preserve">За да достигне до извода, че и подборът, извършен от страна на ответника-работодател, е законосъобразен, въззивният съд е приел следното в мотивите към обжалваното решение: Въз основа на писмените доказателства по делото е приел за установено, че назначената комисия по подбора е извършила преценка на работата и квалификацията на всеки един от работниците, заемащи същата или сходна длъжност, като подборът е извършен между 49 работника, заемащи длъжността „ел. заварчик” във всички дирекции, поради сходство в трудовите функции на тези длъжности. СГС е установил и че е извършена оценка на всеки работник съобразно конкретно посочени критерии, съответстващи на критериите по чл. 329 от КТ, като отделно за всеки работник е посочена оценката по утвърдената скала по всеки един от прилаганите критерии, формиращи общата оценка, както и получената крайна оценка, въз основа на което комисията е предложила да бъдат прекратени трудовите договори с шестима работника, единият от които – касаторът-ищец. Въз основа показанията на свидетеля Щ. – участник в комисията и директор на дирекцията, в която е работил ищецът, въззивният съд е приел за установено и че комисията, в чиито състав са участвали всички директори на предприятието, се е запознала с данните от трудовите досиета на всеки от работниците, участващи в подбора, и е извършила същия, като е отдала приоритет на нивото на изпълнение на възложената работа. Съдът е приел и че свидетелят има дългогодишни преки и непосредствени впечатления от работата на жалбоподателя и недостатъчно доброто ниво на изпълнението й от него, както и че това е мотивирало комисията да го предложи за уволнение. В тази връзка въззивният съд е изложил и съображения, че нивото на изпълнение на възложената работа включва срочното, количественото и качественото изпълнение на възложените задачи, както и че икономическите критерии по чл. 329 от КТ трябва да са налице кумулативно, за да е законосъобразен подборът. Съдът е приел, че в конкретния случай тази преценка е направена въз основа впечатленията на всички ръководители в предприятието от работата на оценяваните лица, а не само предвид впечатленията на свидетеля, каквото е било твърдението в жалбата на ищеца. Съдът е установил и че при извършената съпоставка на квалификацията и нивото на изпълнение на работата от страна на ищеца, с тези на останалите лица, заемащи същата или сходна длъжност, той е получил една от най-ниските оценки и поради това е предложен за уволнение. </w:t>
        <w:tab/>
        <w:br/>
        <w:tab/>
        <w:t xml:space="preserve"> </w:t>
        <w:tab/>
        <w:br/>
        <w:tab/>
        <w:t xml:space="preserve">Настоящият съдебен състав намира, че с горните мотиви към обжалваното решение въззивният съд е разрешил четвъртият правен въпрос по приложението на чл. 329 от КТ (респ. подвъпросите, от които той се състои), също в съответствие със задължителната практика на ВКС, сочена от жалбоподателя. Съобразени са задължителните указания и подробните разяснения, дадени с ТР № 3/16.01.2012 г. на ОСГК на ВКС; не е налице противоречие и с приетото в решение № 82/09.07.2014 г. по гр. дело № 6678/2013 г. на ІІІ-то гр. отд. на ВКС, решение № 81/05.04.2012 г. по гр. дело № 380/2011 г. на ІІІ-то гр. отд. на ВКС и решение № 281/10.10.2014 г. по гр. дело № 3080/2014 г. на ІV-то гр. отд. на ВКС, които са постановени по реда на чл. 290 от ГПК. Жалбоподателят не е посочил и представил данни и доказателства, представените от него (в преписи) първоинстанционни и въззивни решения на СРС и СГС да са влезли в сила, поради което не може да се приеме, че те са годни да формират противоречива съдебна практика по смисъла на чл. 280, ал. 1, т. 2 от ГПК (в този смисъл е и т. 3 от ТР № 1/19.02.2010 г. на ОСГТК на ВКС).</w:t>
        <w:tab/>
        <w:br/>
        <w:tab/>
        <w:t xml:space="preserve"> </w:t>
        <w:tab/>
        <w:br/>
        <w:tab/>
        <w:t xml:space="preserve">В заключение, касационното обжалване на въззивното решение не следва да се допуска, тъй като не са налице наведените от жалбоподателя основания за това по чл. 280, ал. 1, т. 1 и т. 2 от ГПК.</w:t>
        <w:tab/>
        <w:br/>
        <w:tab/>
        <w:t xml:space="preserve"> </w:t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касационното обжалване на решението от 24.02.2015 г., постановено по въззивно гр. дело № 13997/2014 г. на Софийския градски съд.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