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№204/04.10.2016 по търг. д. №2168/2014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204</w:t>
        <w:tab/>
        <w:br/>
        <w:tab/>
        <w:t xml:space="preserve"> </w:t>
        <w:tab/>
        <w:br/>
        <w:tab/>
        <w:t xml:space="preserve"> Гр.С., 04.10.2016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тридесети септември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2168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245, ал. 3 ГПК във връзка с чл. 51 ЗМТА и по чл. 404, ал. 1 ГПК.</w:t>
        <w:tab/>
        <w:br/>
        <w:tab/>
        <w:t xml:space="preserve"> </w:t>
        <w:tab/>
        <w:br/>
        <w:tab/>
        <w:t xml:space="preserve"> Подадената е молба от Я. Б. З., [населено място] за издаване на обратен изпълнителен лист по т. д.№ 7688/13г. на СГС за платени по изпълнително дело № 2014712040063 на ЧСИ И. С. суми в размер на: 536 лв.; както и за разноски в размер на 50 лв. за производството пред ВКС за отмяна на арбитражното решение; за 150 лв. адвокатско възнаграждение в производството по издаване на обратен изпълнителен лист и за 11 лв. други разноски.</w:t>
        <w:tab/>
        <w:br/>
        <w:tab/>
        <w:t xml:space="preserve"> </w:t>
        <w:tab/>
        <w:br/>
        <w:tab/>
        <w:t xml:space="preserve"> Ответникът [фирма], [населено място] оспорва молбата.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констатира, че молбата е допустима.</w:t>
        <w:tab/>
        <w:br/>
        <w:tab/>
        <w:t xml:space="preserve"> </w:t>
        <w:tab/>
        <w:br/>
        <w:tab/>
        <w:t xml:space="preserve"> С разпореждане от 02.12.13г. по т. д.№ 7688/13г. Софийският градски съд е издал в полза на [фирма], [населено място] срещу Я. Б. З., [населено място] изпълнителен лист въз основа на арбитражно решение от 05.08.13г. по арб. д.№ 1744/13г. на Арбитражен съд при „Стопанска асоциация”, [населено място] за сумите: 229, 02 лв. – главница; 102, 77 лв. – обезщетение за забава; 150 лв. – юрисконсултско възнаграждение в арбитражното производство; 45 лв. – разноски в арбитражното производство и 50 лв. – разноски за производството по издаване на изпълнителния лист.</w:t>
        <w:tab/>
        <w:br/>
        <w:tab/>
        <w:t xml:space="preserve"> </w:t>
        <w:tab/>
        <w:br/>
        <w:tab/>
        <w:t xml:space="preserve"> Съгласно удостоверение от ЧСИ И. С. по образуваното изпълнително дело № 2014712040063 длъжникът Я. З. е заплатила на взискателя „Агенция за събиране на вземания” сумата от 536 лв.</w:t>
        <w:tab/>
        <w:br/>
        <w:tab/>
        <w:t xml:space="preserve"> </w:t>
        <w:tab/>
        <w:br/>
        <w:tab/>
        <w:t xml:space="preserve"> С решение № 237/19.01.15г. по т. д.№ 2168/14г. ВКС, І т. о. е отменил арбитражно решение от 05.08.13г. по арб. д.№ 1744/13г. на Арбитражен съд при „Стопанска асоциация”, [населено място]. С определение № 110/08.04.15г. е допълнено решение № 237/19.01.15г. като [фирма] е осъдено да заплати на Я. З. сумата от 50 лв. разноски за производството пред ВКС.</w:t>
        <w:tab/>
        <w:br/>
        <w:tab/>
        <w:t xml:space="preserve"> </w:t>
        <w:tab/>
        <w:br/>
        <w:tab/>
        <w:t xml:space="preserve"> За производството по издаване на обратен изпълнителен лист молителката е направила разноски в размер на 11 лв. и е заплатила адвокатско възнаграждение в размер на 150 лв. съгласно договор от 20.04.16г.</w:t>
        <w:tab/>
        <w:br/>
        <w:tab/>
        <w:t xml:space="preserve"> </w:t>
        <w:tab/>
        <w:br/>
        <w:tab/>
        <w:t xml:space="preserve"> Съгласно разпоредбата на чл. 245, ал. 3 ГПК съдът издава обратен изпълнителен лист на длъжника срещу взискателя за връщане на сумите, получени въз основа на допуснатото предварително изпълнение, която разпоредба намира приложение и в производството по отмяна на влязло в сила решение съгласно чл. 309, ал. 2 ГПК и съответно за производството по отмяна на арбитражно решение по чл. 47 ЗМТА. </w:t>
        <w:tab/>
        <w:br/>
        <w:tab/>
        <w:t xml:space="preserve"> </w:t>
        <w:tab/>
        <w:br/>
        <w:tab/>
        <w:t xml:space="preserve">В случая са налице предпоставките за издаване на обратен изпълнителен лист за платените и получени от взискателя по образуваното изпълнително дело суми.</w:t>
        <w:tab/>
        <w:br/>
        <w:tab/>
        <w:t xml:space="preserve"> </w:t>
        <w:tab/>
        <w:br/>
        <w:tab/>
        <w:t xml:space="preserve">С отговора на молбата за издаване на обратен изпълнителен лист ответникът е представил писмени доказателства за удостоверяване на направени плащания.</w:t>
        <w:tab/>
        <w:br/>
        <w:tab/>
        <w:t xml:space="preserve"> </w:t>
        <w:tab/>
        <w:br/>
        <w:tab/>
        <w:t xml:space="preserve">Видно от известие за експресен превод от 08.07.16г. [фирма] е изпратила на Я. Б. З. сумата от 695, 69 лв., описана като: съдебни разноски в размер на 50 лв. по т. д.№ 2168/14г. на ВКС и за връщане на сума по изпълнително дело № 263/14г. на ЧСИ И. Николова в размер на 536 лв. и за 109, 69 лв. – лихва за забава върху сумата от 536 лв. Молителката З. не е оспорила представените документи, за която възможност е уведомена на 01.08.16г.</w:t>
        <w:tab/>
        <w:br/>
        <w:tab/>
        <w:t xml:space="preserve"> </w:t>
        <w:tab/>
        <w:br/>
        <w:tab/>
        <w:t xml:space="preserve">Независимо от това, представените документи не удостоверяват реалното връщане от взискателя на длъжника на сумите, събрани въз основа на издадения изпълнителен лист. В този смисъл съставът на ВКС приема, че следва да се издаде обратен изпълнителен лист за сумите, за които е бил издаден изпълнителният лист по т. д.№ 7688/13г. от Софийския градски съд и които са били платени от длъжника по изпълнителното дело. В случай, че тези суми са получени от молителката, то възражение от [фирма] за плащането им следва да се заяви, ако бъде образувано изпълнителното производство за принудителното им събиране.</w:t>
        <w:tab/>
        <w:br/>
        <w:tab/>
        <w:t xml:space="preserve"> </w:t>
        <w:tab/>
        <w:br/>
        <w:tab/>
        <w:t xml:space="preserve"> На основание чл. 404, ал. 1 ГПК ВКС следва да издаде изпълнителен лист за присъдените разноски за производството по отмяна на арбитражното решение съгласно определение № 110/08.04.15г. в размер на 50 лв. В представения пощенски запис е посочена и сумата от 50 лв. на присъдените разноски, но в производството по издаване на изпълнителният лист съдът не разполага с правомощия да се произнася по възражения за плащане, които могат да се заявят при образуване на изпълнително дело за принудителното им събиране. </w:t>
        <w:tab/>
        <w:br/>
        <w:tab/>
        <w:t xml:space="preserve"> </w:t>
        <w:tab/>
        <w:br/>
        <w:tab/>
        <w:t xml:space="preserve">На основание чл. 81 ГПК ответникът по молбата следва да заплати разноски за настоящото производство в размер на 161 лв.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ДА СЕ ИЗДАДЕ ОБРАТЕН ИЗПЪЛНИТЕЛЕН ЛИСТ в полза на Я. Б. З., [населено място] срещу [фирма], [населено място] за платените суми в размер на 536 лв. (Петстотин тридесет и шест лв.) по изпълнително дело № 2014712040063 на ЧСИ И. С. въз основа на разпореждане от 02.12.13г. по т. д.№ 7688/13г. Софийският градски съд.</w:t>
        <w:tab/>
        <w:br/>
        <w:tab/>
        <w:t xml:space="preserve"> </w:t>
        <w:tab/>
        <w:br/>
        <w:tab/>
        <w:t xml:space="preserve"> ДА СЕ ИЗДАДЕ изпълнителен лист в полза на Я. Б. З., [населено място] съгласно определение № 110/08.04.16г. по т. д.№ 2168/14г. на ВКС, І т. о.</w:t>
        <w:tab/>
        <w:br/>
        <w:tab/>
        <w:t xml:space="preserve"> </w:t>
        <w:tab/>
        <w:br/>
        <w:tab/>
        <w:t xml:space="preserve"> ОСЪЖДА [фирма], [населено място], [улица], офис сграда „Лабиринт”, ет. 2, офис 4, да заплати на Я. Б. З., [населено място], [улица], вх. 7, ет. 3, ап. 110 сумата от 161 лв. (Сто шестдесет и един лв.) – разноски за настоящото производство.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