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№72/30.06.2010 по търг. д. №740/2009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??????? </w:t>
        <w:tab/>
        <w:br/>
        <w:tab/>
        <w:t xml:space="preserve"> </w:t>
        <w:tab/>
        <w:br/>
        <w:tab/>
        <w:t xml:space="preserve">Р </w:t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72 </w:t>
        <w:tab/>
        <w:br/>
        <w:tab/>
        <w:t xml:space="preserve"/>
        <w:tab/>
        <w:br/>
        <w:tab/>
        <w:t xml:space="preserve">София, 30, 06, 2010 год. </w:t>
        <w:tab/>
        <w:br/>
        <w:tab/>
        <w:t xml:space="preserve"/>
        <w:tab/>
        <w:br/>
        <w:tab/>
        <w:t xml:space="preserve">ВЪРХОВЕН </w:t>
        <w:tab/>
        <w:br/>
        <w:tab/>
        <w:t xml:space="preserve"> </w:t>
        <w:tab/>
        <w:br/>
        <w:tab/>
        <w:t xml:space="preserve">КАСАЦИОНЕН СЪД – Търговска колегия, І т. о. в закрито </w:t>
        <w:tab/>
        <w:br/>
        <w:tab/>
        <w:t xml:space="preserve"> </w:t>
        <w:tab/>
        <w:br/>
        <w:tab/>
        <w:t xml:space="preserve">заседание на десети май през две хиляди и десета година в състав: </w:t>
        <w:tab/>
        <w:br/>
        <w:tab/>
        <w:t xml:space="preserve"/>
        <w:tab/>
        <w:br/>
        <w:tab/>
        <w:t xml:space="preserve">Председател: Т. Р </w:t>
        <w:tab/>
        <w:br/>
        <w:tab/>
        <w:t xml:space="preserve"/>
        <w:tab/>
        <w:br/>
        <w:tab/>
        <w:t xml:space="preserve">Членове: Д. П </w:t>
        <w:tab/>
        <w:br/>
        <w:tab/>
        <w:t xml:space="preserve"/>
        <w:tab/>
        <w:br/>
        <w:tab/>
        <w:t xml:space="preserve">Т. К </w:t>
        <w:tab/>
        <w:br/>
        <w:tab/>
        <w:t xml:space="preserve"/>
        <w:tab/>
        <w:br/>
        <w:tab/>
        <w:t xml:space="preserve">като изслуша </w:t>
        <w:tab/>
        <w:br/>
        <w:tab/>
        <w:t xml:space="preserve"> </w:t>
        <w:tab/>
        <w:br/>
        <w:tab/>
        <w:t xml:space="preserve">докладваното от съдията Проданова т. д. № 740 по описа за </w:t>
        <w:tab/>
        <w:br/>
        <w:tab/>
        <w:t xml:space="preserve"> </w:t>
        <w:tab/>
        <w:br/>
        <w:tab/>
        <w:t xml:space="preserve">2009 год. за да се произнесе взе предвид следното: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вр. чл. 291 ГПК. </w:t>
        <w:tab/>
        <w:br/>
        <w:tab/>
        <w:t xml:space="preserve"> </w:t>
        <w:tab/>
        <w:br/>
        <w:tab/>
        <w:t xml:space="preserve">Образувано е по касационната жалба на З. И. М. срещу Решение № 421 от 30.04.2009 год. по гр. д. № 1183/2008 год. на Софийски апелативен съд с която е оставено в сила решението от 14.03.2008 год. по гр. д. № 3835/2006 год. на Софийски градски съд. С това решение са приети за неоснователни предявените от З. М. срещу Д. п. „Р” (ДП”РВД”) обективно съединени искове: 1./ С правно основание чл. 286 ЗЗД за сумата 60300 лв.; 2./ С правно основание чл. 86 ал. 1 ЗЗД за сумата 15000 лв. </w:t>
        <w:tab/>
        <w:br/>
        <w:tab/>
        <w:t xml:space="preserve"> </w:t>
        <w:tab/>
        <w:br/>
        <w:tab/>
        <w:t xml:space="preserve">В касационната жалба на З. М. се съдържа твърдение за неправилност на решението, поради неправилно прилагане на материалния закон – чл. 281 т. 3 ГПК вр. чл. 288 ЗЗД.Пва се на чл. 79 ЗЗД, съобразно който всяка страна дължи изпълнение по договора, а при неизпълнение – обезщетение, което в хипотезата на чл. 288 ЗЗД е съизмеримо с възнаграждението за останалия период от срока на договора за поръчка. </w:t>
        <w:tab/>
        <w:br/>
        <w:tab/>
        <w:t xml:space="preserve"> </w:t>
        <w:tab/>
        <w:br/>
        <w:tab/>
        <w:t xml:space="preserve">Ответникът по касация ДП”РВД”, чрез процесуалния си представител и в писмена защита изразява становище, че жалбата е неоснователна и въззивното решение следва да остане в сила. Претендира се присъждането на юрисконсултско възнаграждение в размер на 2000 лв. </w:t>
        <w:tab/>
        <w:br/>
        <w:tab/>
        <w:t xml:space="preserve"> </w:t>
        <w:tab/>
        <w:br/>
        <w:tab/>
        <w:t xml:space="preserve">Касационният контрол е допуснат на основание чл. 280 ал. 1 т. 2 ГПК, поради това, че с необжалваеми съдебни актове - Решение № 1085/2007 год. по гр. д. № 658/2006 год. и Решение № 338/2006 год. по гр. д. № 721/2005 год., постановени по реда на ГПК отм., състави на ВКС-Търговска колегия са се произнесли по различен начин по обуславящия изхода на спора материалноправен въпрос: Какви са последиците от оттеглянето на поръчката – чл. 287 ЗЗД и по-конкретно: Обусловено ли е оттеглянето от виновно поведение на някоя от страните?; Дължи ли се обезщетение за в бъдеще, съобразно уговореното възнаграждение за периода след оттеглянето на поръчката и до изтичане срока на договора? </w:t>
        <w:tab/>
        <w:br/>
        <w:tab/>
        <w:t xml:space="preserve"> </w:t>
        <w:tab/>
        <w:br/>
        <w:tab/>
        <w:t xml:space="preserve">Като взе предвид становищата на страните на основание чл. 290 ал. 2 ГПК и извърши проверка по законосъобразността на въззивния акт, Върховният касационен съд, състав на І т. о. приема следното: </w:t>
        <w:tab/>
        <w:br/>
        <w:tab/>
        <w:t xml:space="preserve"> </w:t>
        <w:tab/>
        <w:br/>
        <w:tab/>
        <w:t xml:space="preserve">Жалбата е неоснователна. </w:t>
        <w:tab/>
        <w:br/>
        <w:tab/>
        <w:t xml:space="preserve"> </w:t>
        <w:tab/>
        <w:br/>
        <w:tab/>
        <w:t xml:space="preserve">Предявени са обективно съединени искове с правно основание чл. 286 ЗЗД и чл. 86 ал. 1 ЗЗД. </w:t>
        <w:tab/>
        <w:br/>
        <w:tab/>
        <w:t xml:space="preserve"> </w:t>
        <w:tab/>
        <w:br/>
        <w:tab/>
        <w:t xml:space="preserve">Исковете с които З. М. е сезирала Софийски градски съд произтичат от обстоятелството, че тя е била член на Управителния съвет на ДП”РВД” през периода 19.10.2001 – 02.09.2003 год. Определена е за член на УС (заедно с В. В. ) със Заповед на Министъра на транспорта и съобщенията, считано от 19.10.2001 год. Договорът за възлагане на управление носи дата 05.11.2001 год. и е сключен за срок от 5 год. – до 19.10.2006 год. Със заповед от 03.09.2003 год. на Министъра на транспорта и съобщенията, на основание чл. 53б т. 2 ЗГВ и чл. 287 ЗЗД М. и В. са били освободени като членове на Управителния съвет на държавното предприятие. </w:t>
        <w:tab/>
        <w:br/>
        <w:tab/>
        <w:t xml:space="preserve"> </w:t>
        <w:tab/>
        <w:br/>
        <w:tab/>
        <w:t xml:space="preserve">Сумата по главния иск представлява обезщетение, съобразно дължимото възнаграждение на М. по предсрочно прекратен договор за поръчка, за остатък от срока на договора – 01.01.2004 – 19.10.2006 год. Сумата по втория обективно съединеният иск е формирана от обезщетението за забава при плащането на сумите по главницата. </w:t>
        <w:tab/>
        <w:br/>
        <w:tab/>
        <w:t xml:space="preserve"> </w:t>
        <w:tab/>
        <w:br/>
        <w:tab/>
        <w:t xml:space="preserve">Както бе посочено и в определението по чл. 288 ГПК, в предходен период, З. М. е предявила (при условията на частичност) срещу същия ответник и на същото основание иск за присъждане на обезщетение за периода 19.10.2003-31.12.2003 год. Този иск е уважен с влязло в сила решение, като произнасянето по него от касационната инстанция е с Решение № 338/2006 год. по гр. д. № 721/2005 год. на ВКС-ТК, състав на І т. о. </w:t>
        <w:tab/>
        <w:br/>
        <w:tab/>
        <w:t xml:space="preserve"> </w:t>
        <w:tab/>
        <w:br/>
        <w:tab/>
        <w:t xml:space="preserve">Решението на І т. о. е в противоречие по посочените въпроси с Решение № 1085/2007 год. по гр. д. № 658/2006 год. на ВКС-ТК, състав на ІІ т. о. То е постановено по иск на В. В. със същото правно основание и за същия период. Василев е бил определен за член на УС на ДП”РВД” заедно със З. М. и е освободен заедно с нея. </w:t>
        <w:tab/>
        <w:br/>
        <w:tab/>
        <w:t xml:space="preserve"> </w:t>
        <w:tab/>
        <w:br/>
        <w:tab/>
        <w:t xml:space="preserve">На основание чл. 291 т. 1 ГПК, настоящият съдебен състав счита, че правилно е тълкуването на закона, съдържащо се в Решение № 1085/2007 год. по гр. д. № 658/2006 год. на ВКС-ТК, състав на ІІ т. о. </w:t>
        <w:tab/>
        <w:br/>
        <w:tab/>
        <w:t xml:space="preserve"> </w:t>
        <w:tab/>
        <w:br/>
        <w:tab/>
        <w:t xml:space="preserve">Сключеният между ДП”РВД” и З. М. договор за възлагане на управление има правната характеристика на договор за поръчка, изпълнението на който е разсрочено за период от 5 години. Предсрочното прекратяване на действието на договора в конкретния случай е поради оттегляне – втората хипотеза по чл. 287 ЗЗД в който случай въпросът за неизпълнението не стои. Оттук и неприложимостта на хипотезата на чл. 79 ал. 1 ЗЗД. </w:t>
        <w:tab/>
        <w:br/>
        <w:tab/>
        <w:t xml:space="preserve"> </w:t>
        <w:tab/>
        <w:br/>
        <w:tab/>
        <w:t xml:space="preserve">Не е налице и неправилно прилагане на ал. 1 на чл. 288 ЗЗД. С нея законодателят е въвел задължение за доверителя при оттегляне на поръчката да заплати на довереника направените до момента разходи по изпълнението и, както и възнаграждение за извършената работа до оттеглянето на поръчката. В случая се касае за договор за поръчка с продължително изпълнение и е неправилно тълкуването от ищцата-касатор на закона в смисъл, че се дължи възнаграждение и за периода след оттегляне на поръчката. Това е така, поради обстоятелството, че законодателят борави с понятието „възнаграждение”, а такова се дължи за извършена работа. След оттеглянето на поръчката, липсва престация от страна на довереника за която би се дължало възнаграждение. Обезщетение, съизмеримо с възнаграждението не се дължи, тъй като при оттеглянето не сме изправени пред хипотезата на неизпълнение по смисъла на чл. 79 ал. 1 ЗЗД, както бе посочено по-горе. </w:t>
        <w:tab/>
        <w:br/>
        <w:tab/>
        <w:t xml:space="preserve"> </w:t>
        <w:tab/>
        <w:br/>
        <w:tab/>
        <w:t xml:space="preserve">Обжалваното решение на Софийския апелативен съд е постановено в съответствие с това тълкуване на закона, поради което ще следва да бъде оставено в сила. </w:t>
        <w:tab/>
        <w:br/>
        <w:tab/>
        <w:t xml:space="preserve"> </w:t>
        <w:tab/>
        <w:br/>
        <w:tab/>
        <w:t xml:space="preserve">С оглед изхода на спора, З. М. ще следва да заплати на основание чл. 78 ал. 8 ГПК на Д. п. „Р” юрисконсултско възнаграждение, определено съобразно чл. 7 ал. 2 т. 4 от Наредба за адв. възнаграждения. 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в сила Решение № 421 от 30.04.2009 год. по гр. д. № 1183/2008 год. на Софийски апелативен съд. </w:t>
        <w:tab/>
        <w:br/>
        <w:tab/>
        <w:t xml:space="preserve"> </w:t>
        <w:tab/>
        <w:br/>
        <w:tab/>
        <w:t xml:space="preserve"> ОСЪЖДА З. И. М. да заплати на Д. п. „Р” сумата 2000 лв. (две хиляди лева), представляваща направени по делото разноски пред настоящата инстанция. </w:t>
        <w:tab/>
        <w:br/>
        <w:tab/>
        <w:t xml:space="preserve"> </w:t>
        <w:tab/>
        <w:br/>
        <w:tab/>
        <w:t xml:space="preserve"> Решението е окончателно.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