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№308/24.06.2010 по нак. д. №233/2010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/>
        <w:tab/>
        <w:br/>
        <w:tab/>
        <w:t xml:space="preserve">№ 308 </w:t>
        <w:tab/>
        <w:br/>
        <w:tab/>
        <w:t xml:space="preserve"/>
        <w:tab/>
        <w:br/>
        <w:tab/>
        <w:t xml:space="preserve">гр. София, 24 юни 2010г.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 в публично заседание на двадесет и осми </w:t>
        <w:tab/>
        <w:br/>
        <w:tab/>
        <w:t xml:space="preserve"> </w:t>
        <w:tab/>
        <w:br/>
        <w:tab/>
        <w:t xml:space="preserve">май през две хиляди и десета година в състав: </w:t>
        <w:tab/>
        <w:br/>
        <w:tab/>
        <w:t xml:space="preserve"/>
        <w:tab/>
        <w:br/>
        <w:tab/>
        <w:t xml:space="preserve">ПРЕДСЕДАТЕЛ: Л. М </w:t>
        <w:tab/>
        <w:br/>
        <w:tab/>
        <w:t xml:space="preserve"> </w:t>
        <w:tab/>
        <w:br/>
        <w:tab/>
        <w:t xml:space="preserve">ЧЛЕНОВЕ: 1. Е. А </w:t>
        <w:tab/>
        <w:br/>
        <w:tab/>
        <w:t xml:space="preserve"> </w:t>
        <w:tab/>
        <w:br/>
        <w:tab/>
        <w:t xml:space="preserve"> 2. Ж. Н </w:t>
        <w:tab/>
        <w:br/>
        <w:tab/>
        <w:t xml:space="preserve"/>
        <w:tab/>
        <w:br/>
        <w:tab/>
        <w:t xml:space="preserve">при секретаря … Кр. Павлова ………………………………………… в присъствието </w:t>
        <w:tab/>
        <w:br/>
        <w:tab/>
        <w:t xml:space="preserve"> </w:t>
        <w:tab/>
        <w:br/>
        <w:tab/>
        <w:t xml:space="preserve">на прокурора … Бумбалова …………………………….......... изслуша докладваното от съдия Ж. </w:t>
        <w:tab/>
        <w:br/>
        <w:tab/>
        <w:t xml:space="preserve"> </w:t>
        <w:tab/>
        <w:br/>
        <w:tab/>
        <w:t xml:space="preserve">Начева …………………………………......... наказателно дело № 233 по описа за 2010 г. и за </w:t>
        <w:tab/>
        <w:br/>
        <w:tab/>
        <w:t xml:space="preserve"> </w:t>
        <w:tab/>
        <w:br/>
        <w:tab/>
        <w:t xml:space="preserve">да се произнесе, взе предвид следното: </w:t>
        <w:tab/>
        <w:br/>
        <w:tab/>
        <w:t xml:space="preserve"/>
        <w:tab/>
        <w:br/>
        <w:tab/>
        <w:t xml:space="preserve">Настоящето производство е по глава тридесет и трета, част VІ от НПК, образувано по искане на главния прокурор на Р. Б за възобновяване на н. о. х. д. № 4390/09 г., по което с определение от 16.12.2009 г. Плевенският районен съд е одобрил споразумение между прокурора и Б. Ц. Х.. </w:t>
        <w:tab/>
        <w:br/>
        <w:tab/>
        <w:t xml:space="preserve"> </w:t>
        <w:tab/>
        <w:br/>
        <w:tab/>
        <w:t xml:space="preserve">Искането се основава на съществено нарушение на материалния закон по смисъла на чл. 348, ал. 1, т. 1 НПК. В него се твърди, че срокът на пробационната мярка - поправителен труд надхвърля законоустановения, поради което следва да бъде намален на две години. 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поддържа искането и настоява да бъде уважено. </w:t>
        <w:tab/>
        <w:br/>
        <w:tab/>
        <w:t xml:space="preserve"> </w:t>
        <w:tab/>
        <w:br/>
        <w:tab/>
        <w:t xml:space="preserve">Защитникът на осъдения (адв.. Л) счита, че искането е основателно.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съдебно заседание, и извърши проверка в рамките на изтъкнатите основания за възобновяване, намери следното: </w:t>
        <w:tab/>
        <w:br/>
        <w:tab/>
        <w:t xml:space="preserve"> </w:t>
        <w:tab/>
        <w:br/>
        <w:tab/>
        <w:t xml:space="preserve">Главният прокурор на Р. Б е направил процесуално допустимо искане, което е ОСНОВАТЕЛНО. </w:t>
        <w:tab/>
        <w:br/>
        <w:tab/>
        <w:t xml:space="preserve"> </w:t>
        <w:tab/>
        <w:br/>
        <w:tab/>
        <w:t xml:space="preserve">С определение от 16.12.2009 г. по н. о. х. д. № 4390/09 г. Плевенският районен съд е одобрил споразумение, с което на Б. Ц. Х. е наложено наказания пробация, формирана от пробационните мерки по чл. 42а, ал. 2, т. 1, т. 2 и т. 5 НК, всяка за срок от три години. </w:t>
        <w:tab/>
        <w:br/>
        <w:tab/>
        <w:t xml:space="preserve"> </w:t>
        <w:tab/>
        <w:br/>
        <w:tab/>
        <w:t xml:space="preserve">При тези данни главният прокурор на Р. Б с основание посочва нарушение на материалния закон, тъй като продължителността на пробационната мярка по чл. 42а, ал. 2, т. 5 НК (поправителен труд) надхвърля максималния срок от две години, установен в правната норма на чл. 42, ал. 3, т. 2 НК. С оглед на допуснатото нарушение срокът на пробационната мярка поправителен труд следва да бъде намален на две години.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425 НПК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ВЪЗОБНОВЯВА н. о. х. д. № 4390/09 г. по описа на Плевенския районен съд и изменя определението от 16.12.2009 г. на Плевенския районен съд за одобряване на споразумението, по което на Б. Ц. Х. е наложено наказание пробация, като намалява срока на пробационната мярка по чл. 42а, ал. 2, т. 5 НК –поправителен труд от три години на две години.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