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№1037/07.10.2010 по гр. д. №578/2010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1037</w:t>
        <w:tab/>
        <w:br/>
        <w:tab/>
        <w:t xml:space="preserve"> </w:t>
        <w:tab/>
        <w:br/>
        <w:tab/>
        <w:t xml:space="preserve"> София 07.10.2010г.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пети октомври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578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 Постъпила е касационна жалба от Министерство на вътрешните работи срещу решение № V-139 от 28.12.09г. по в. гр. дело № 299/09г. на Бургаски окръжен съд.С него е отменено решение № 2/2.06.06г. по гр. дело № 1084/05г. на Бургаски районен съд и вместо него е постановено друго, с което е прогласен за нищожен поради липса на основание сключения между З. Л. Димитрова,Еленка Л. П. и Я. Л. Г. от една страна като продавачи и от друга - МВР-София, представлявано от началника на Управление”ТИЛ”МВР като купувач договор за покупко-продажба от 22.06.1976г. на недвижим имот.</w:t>
        <w:tab/>
        <w:br/>
        <w:tab/>
        <w:t xml:space="preserve"> </w:t>
        <w:tab/>
        <w:br/>
        <w:tab/>
        <w:t xml:space="preserve"> В изложението по чл. 284 ал. 1 т. 3 от ГПК касаторът поддържа, че въззивният съд се е произнесъл по правни въпроси от значение за изхода на спора, решавани противоречиво от съдилищата и от значение за точното прилагане на закона, както и за развитие на правото, което е в приложното поле на чл. 280 ал. 1 т. 2 и т. 3 от ГПК.Прилага копия от решения на състави на ВКС.</w:t>
        <w:tab/>
        <w:br/>
        <w:tab/>
        <w:t xml:space="preserve"> </w:t>
        <w:tab/>
        <w:br/>
        <w:tab/>
        <w:t xml:space="preserve"> В писмен отговор ответниците по жалбата чрез адв. Г. К. молят да не се допуска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от ГПК, приема за установено следното:</w:t>
        <w:tab/>
        <w:br/>
        <w:tab/>
        <w:t xml:space="preserve"> </w:t>
        <w:tab/>
        <w:br/>
        <w:tab/>
        <w:t xml:space="preserve"> За да прогласи нищожност на атакуваната сделка на основание чл. 26 ал. 2 ЗЗД с обжалваното решение въззивният съд е приел, че държавата е придобила на оригинерно основание чрез отчуждаване по реда на чл. 101 ЗС процесния недвижим имот още през 1968г. директно от собственика Л. Г..Щом това е така, сделката, сключена впоследствие между неговите наследници и МВР София, няма основание, която я опорочава до степен на нищожност.</w:t>
        <w:tab/>
        <w:br/>
        <w:tab/>
        <w:t xml:space="preserve"> </w:t>
        <w:tab/>
        <w:br/>
        <w:tab/>
        <w:t xml:space="preserve"> В разглеждания случай е налице хипотезата на чл. 280 ал. 1 т. 2 от ГПК за допускане на касационното обжалване – разрешен от въззивния съд правен въпрос, решаван противоречиво от съдилищата.За да е налице това основание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съд, въззивен съд или решение на ВКС,постановено по реда на отменения ГПК по същия правен въпрос.В случая поставеният материалноправен въпрос нищожна ли е продажбата на недвижим имот от несобственик е разрешен в противоречие с приложените решение № 1124 от 19.07.02г. по гр. дело № 1208/01г. на ВКС,ІV г. о.и решение № 227 от 19.03.09г. по гр. дело № 5175/07г. на ІІІ г. о.на ВКС.В тях е прието, че продажбата на чужд недвижим имот не е нищожна, а няма вещнотранслативно действие.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V-139 от 28.12.09г.,постановено по в. гр. дело № 299/09г. на Б. окръжен съд. </w:t>
        <w:tab/>
        <w:br/>
        <w:tab/>
        <w:t xml:space="preserve"> </w:t>
        <w:tab/>
        <w:br/>
        <w:tab/>
        <w:t xml:space="preserve"> Делото да се докладва на Председателя на ІV го.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