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№1034/06.10.2010 по гр. д. №765/2010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1034</w:t>
        <w:tab/>
        <w:br/>
        <w:tab/>
        <w:t xml:space="preserve"> </w:t>
        <w:tab/>
        <w:br/>
        <w:tab/>
        <w:t xml:space="preserve">С., 06.10.2010 година</w:t>
        <w:tab/>
        <w:br/>
        <w:tab/>
        <w:t xml:space="preserve"> </w:t>
        <w:tab/>
        <w:br/>
        <w:tab/>
        <w:t xml:space="preserve">ВЪРХОВЕН КАСАЦИОНЕН СЪД, ЧЕТВЪРТО ГРАЖДАНСКО ОТДЕЛЕНИЕ в закрито съдебно заседание на тридесети септември две хиляди и десета година в състав:</w:t>
        <w:tab/>
        <w:br/>
        <w:tab/>
        <w:t xml:space="preserve"> </w:t>
        <w:tab/>
        <w:br/>
        <w:tab/>
        <w:t xml:space="preserve"> ПРЕДСЕДАТЕЛ: Жанета Найденова</w:t>
        <w:tab/>
        <w:br/>
        <w:tab/>
        <w:t xml:space="preserve"> </w:t>
        <w:tab/>
        <w:br/>
        <w:tab/>
        <w:t xml:space="preserve"> ЧЛЕНОВЕ: Светла Цачева Албена Бонева</w:t>
        <w:tab/>
        <w:br/>
        <w:tab/>
        <w:t xml:space="preserve"> </w:t>
        <w:tab/>
        <w:br/>
        <w:tab/>
        <w:t xml:space="preserve"> изслуша докладваното от съдията Ц. гр. д. № 765 по описа за 2010 год.,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 </w:t>
        <w:tab/>
        <w:br/>
        <w:tab/>
        <w:t xml:space="preserve"> </w:t>
        <w:tab/>
        <w:br/>
        <w:tab/>
        <w:t xml:space="preserve"> С решение № 127 от 05.02.2010 година по гр. д. № 1158/2009 година на Софийски апелативен съд са уважени обективно съединени искове с правно основание чл. 2, ал. 1, т. 2, пр. 2 ЗОДОВ, предявени от И. Д. Р. от гр. С. против Прокуратурата на Република България, гр. С., осъдена да заплати сумата 10001 лева, съставляващи обезщетение за неимуществени вреди, причинени от незаконни обвинения. Касационна жалба против решението на Софийски апелативен съд е постъпила от Прокуратурата на Република България чрез А. прокуратура гр.София. Поддържа се, че по съществения въпрос за определяне размера на обезщетението, съдът се е произнесъл в противоречие с практиката на съдилищата, обективирана в решение № 23 от 03.02.2009 година по гр. дело № 816/2208 година на Второ гражданско отделение на Върховния касационен съд; решение № 37 от 11.02.2009 година по гр. дело № 6467/2207 година на Първо гражданско отделение на Върховния касационен съд и решение от 19.02.2009 година по гр. дело № 771/2008 година на Софийски градски съд, в които при сходни фактически обстоятелства е определен различен размер на обезщетение за неимуществени вреди.</w:t>
        <w:tab/>
        <w:br/>
        <w:tab/>
        <w:t xml:space="preserve"> </w:t>
        <w:tab/>
        <w:br/>
        <w:tab/>
        <w:t xml:space="preserve"> Върховният касационен съд, състав на Четвърто гражданско отделение намира, че не са налице основания за допускате на касационно обжалване на въззивното решение на Софийски апелативен съд по гр. д. № 1158/2009 година. </w:t>
        <w:tab/>
        <w:br/>
        <w:tab/>
        <w:t xml:space="preserve"> </w:t>
        <w:tab/>
        <w:br/>
        <w:tab/>
        <w:t xml:space="preserve"> За да уважи претенцията за присъждане на обезщетение за неимуществени вреди общо в размер на 10001 лева, въззивният съд е приел, че вследствие на незаконни обвинения за извършени престъпления по чл. 242 ал. 3 вр. с ал. 2 НК; чл. 354а, ал. 2, б. “а” и б. “б” НК и по чл. 304, ал. 1 НК, производството по които е било прекратено с постановления на Софийска районна прокуратура и Софийска градска прокуратура от 10.06.1997 г. и от 20.07.1998 г. на основание чл. 237, ал. 1, т. 2 НПК отм., ищецът е претърпял болки и страдания, изразяващи се в безпокойство, притеснения, злепоставяне пред обществото; че е било накърнено доброто име, с което се е ползвал в обществото, от което ищецът се е чувствал наранен, както и че продължилото срещу него около една година наказателно производство при мярка за неотклонение “задържане под стража” от 22.07.1996 г. до 17.06.1997 г. е дало негативни отражения на психиката му. Изводите за търпените от ищеца страдания, въззивният съд е формирал след съвкупна преценка на доказателствата по делото, в т. ч. показанията на разпитаните свидетели С. И. и Е. П., възпроизвели непосредствените си впечатления от поведението на ищеца, повлияно от негативните изживявания при незаконното му задържане и проведеното разследване. По така формираните от съда изводи за справедливо обезщетяване на претърпени неимуществени вреди от дейност на правозащитни органи не е налице противоречива практика на съдилищата. В съответствие с трайно установената практика съдът е изследвал всички обстоятелства, имащи отношение към последиците от проведеното наказателно производство, приключило с постановление за прекратяване поради недоказаност на обвинението, в т. ч. обстоятелството, че срещу ищеца, до този момент с чисто съдебно минало и позитивна трудова биография е било повдигнато обвинение за тежко престъпление срещу което е изградена негативна обществена нагласа; промяната в обществения му статус; психологическия шок от мярката за неотклонение “задържане под стража” за около една година; отдръпването на социалното обкръжение, поставянето му в социална изолация, отражението на негативните психически изживявания върху здравословното му състояние и е постановил обжалваното въззивно решение след обсъждане на всички доказателства, имащи отношение към определяне на справедлив размер на обезщетението за неимуществени вреди. </w:t>
        <w:tab/>
        <w:br/>
        <w:tab/>
        <w:t xml:space="preserve"> </w:t>
        <w:tab/>
        <w:br/>
        <w:tab/>
        <w:t xml:space="preserve"> Воден от изложеното, Върховния касационен съд, състав на Четвърто гражданско отделение </w:t>
        <w:tab/>
        <w:br/>
        <w:tab/>
        <w:t xml:space="preserve"> </w:t>
        <w:tab/>
        <w:br/>
        <w:tab/>
        <w:t xml:space="preserve"> ОПРЕДЕЛИ: </w:t>
        <w:tab/>
        <w:br/>
        <w:tab/>
        <w:t xml:space="preserve"> </w:t>
        <w:tab/>
        <w:br/>
        <w:tab/>
        <w:t xml:space="preserve">НЕ ДОПУСКА касационно обжалване на решение № 127 от 05.02.2010 година по гр. д. № 1158/2009 година на Софийски апелативен съд.</w:t>
        <w:tab/>
        <w:br/>
        <w:tab/>
        <w:t xml:space="preserve"> </w:t>
        <w:tab/>
        <w:br/>
        <w:tab/>
        <w:t xml:space="preserve">Определението не подлежи на обжалване.</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