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№42/22.04.2010 по търг. д. №214/2009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ВЪРХОВЕН КАСАЦИОНЕН СЪД на Република България, Търговска колегия, Второ отделение, в закрито заседание на двадесет и първи април през две хиляди и десета година в състав: </w:t>
        <w:tab/>
        <w:br/>
        <w:tab/>
        <w:t xml:space="preserve"> </w:t>
        <w:tab/>
        <w:br/>
        <w:tab/>
        <w:t xml:space="preserve"/>
        <w:tab/>
        <w:br/>
        <w:tab/>
        <w:t xml:space="preserve"> </w:t>
        <w:tab/>
        <w:br/>
        <w:tab/>
        <w:t xml:space="preserve"> ПРЕДСЕДАТЕЛ: ТАТЯНА ВЪРБАНОВА</w:t>
        <w:tab/>
        <w:br/>
        <w:tab/>
        <w:t xml:space="preserve"> </w:t>
        <w:tab/>
        <w:br/>
        <w:tab/>
        <w:t xml:space="preserve"> ЧЛЕНОВЕ: КАМЕЛИЯ ЕФРЕМОВА </w:t>
        <w:tab/>
        <w:br/>
        <w:tab/>
        <w:t xml:space="preserve"> </w:t>
        <w:tab/>
        <w:br/>
        <w:tab/>
        <w:t xml:space="preserve"> БОНКА ЙОНКОВА</w:t>
        <w:tab/>
        <w:br/>
        <w:tab/>
        <w:t xml:space="preserve"> </w:t>
        <w:tab/>
        <w:br/>
        <w:tab/>
        <w:t xml:space="preserve"/>
        <w:tab/>
        <w:br/>
        <w:tab/>
        <w:t xml:space="preserve"> </w:t>
        <w:tab/>
        <w:br/>
        <w:tab/>
        <w:t xml:space="preserve">изслуша докладваното от съдия Бонка Йонкова т. д. № 214/2009 година и за да се произнесе, взе предвид следното: </w:t>
        <w:tab/>
        <w:br/>
        <w:tab/>
        <w:t xml:space="preserve"> </w:t>
        <w:tab/>
        <w:br/>
        <w:tab/>
        <w:t xml:space="preserve"/>
        <w:tab/>
        <w:br/>
        <w:tab/>
        <w:t xml:space="preserve"> </w:t>
        <w:tab/>
        <w:br/>
        <w:tab/>
        <w:t xml:space="preserve"/>
        <w:tab/>
        <w:br/>
        <w:tab/>
        <w:t xml:space="preserve"> </w:t>
        <w:tab/>
        <w:br/>
        <w:tab/>
        <w:t xml:space="preserve"> С определение № 804/22.12.2009 г. по настоящото дело, постановено на основание чл. 288 във вр. с чл. 280 от ГПК по повод касационна жалба на Агенция за държавни вземания, е допуснато касационно обжалване на решение № 155/26.11.2008 г., постановено по гр. д. № 589/2008 г. на Софийски апелативен съд. При допускане на обжалването е указано на касатора да представи документ за платена по сметка на Върховен касационен съд държавна такса за разглеждане на касационната жалба в размер на 558544.68 лв. </w:t>
        <w:tab/>
        <w:br/>
        <w:tab/>
        <w:t xml:space="preserve"> </w:t>
        <w:tab/>
        <w:br/>
        <w:tab/>
        <w:t xml:space="preserve">С определение от 20.01.2010 г. е оставена без уважение молбата на Н. а. за п. в качеството й на правоприемник на Агенция за държавни вземания /пар. 36, ал. 1 и пар. 35, ал. 2 от ПЗР на ЗИДДОПК, обн. в ДВ бр. 12/2009 г./ за отмяна или изменение на определението от 22.12.2009 г. в частта относно държавната такса, като е предоставен нов едноседмичен срок на Н. а. за п. да представи доказателства за внесена държавна такса по сметка на ВКС в размер на 558544.68 лв. </w:t>
        <w:tab/>
        <w:br/>
        <w:tab/>
        <w:t xml:space="preserve"> </w:t>
        <w:tab/>
        <w:br/>
        <w:tab/>
        <w:t xml:space="preserve">По повод молба на Националната а. за п., съдържаща искане по чл. 63, ал. 1 от ГПК, настоящият състав е постановил определение от 18.02.2010 г., с което на основание чл. 63, ал. 1 от ГПК срокът за внасяне на държавната такса е продължен с два месеца, считано от датата на изтичане на първоначално определения такъв – от 11.02.2010 г., като са дадени указания, че при невнасяне на таксата в рамките на двумесечния срок, т. е. до 11.04.2010 г., производството по делото ще бъде прекратено. Препис от определението е връчен редовно на Н. а. за п. на 01.03.2010 г., а в съобщението за връчване са възпроизведени указанията относно продължения срок и неблагоприятните последици от пропускането му. Продълженият двумесечен срок е изтекъл на 12.04.2010 г. /понеделник – присъствен ден/. До изтичане на срока, а и към момента на постановяване на настоящото определение, по делото не са представени доказателства за внасяне на държавната такса за разглеждане на подадената от Агенция за държавни вземания касационна жалба, което съставлява основание за прекратяване на образуваното по повод на жалбата касационно производство. </w:t>
        <w:tab/>
        <w:br/>
        <w:tab/>
        <w:t xml:space="preserve"> </w:t>
        <w:tab/>
        <w:br/>
        <w:tab/>
        <w:t xml:space="preserve"/>
        <w:tab/>
        <w:br/>
        <w:tab/>
        <w:t xml:space="preserve"> </w:t>
        <w:tab/>
        <w:br/>
        <w:tab/>
        <w:t xml:space="preserve">Предвид изложените съображения, Върховен касационен съд, Търговска колегия, състав на Второ отделение,</w:t>
        <w:tab/>
        <w:br/>
        <w:tab/>
        <w:t xml:space="preserve"> </w:t>
        <w:tab/>
        <w:br/>
        <w:tab/>
        <w:t xml:space="preserve"/>
        <w:tab/>
        <w:br/>
        <w:tab/>
        <w:t xml:space="preserve"> </w:t>
        <w:tab/>
        <w:br/>
        <w:tab/>
        <w:t xml:space="preserve">ОПРЕДЕЛИ: </w:t>
        <w:tab/>
        <w:br/>
        <w:tab/>
        <w:t xml:space="preserve"> </w:t>
        <w:tab/>
        <w:br/>
        <w:tab/>
        <w:t xml:space="preserve"/>
        <w:tab/>
        <w:br/>
        <w:tab/>
        <w:t xml:space="preserve"> </w:t>
        <w:tab/>
        <w:br/>
        <w:tab/>
        <w:t xml:space="preserve">ПРЕКРАТЯВА производството по т. д. № 214/2009 г. по описа на Върховен касационен съд, Търговска колегия, Второ отделение, образувано по подадена от Агенция за държавни вземания касационна жалба вх. № 151/08.01.2010 г. против решение № 155/26.11.2008 г. по гр. д. № 589/2008 г. на Софийски апелативен съд </w:t>
        <w:tab/>
        <w:br/>
        <w:tab/>
        <w:t xml:space="preserve"> </w:t>
        <w:tab/>
        <w:br/>
        <w:tab/>
        <w:t xml:space="preserve"/>
        <w:tab/>
        <w:br/>
        <w:tab/>
        <w:t xml:space="preserve"> </w:t>
        <w:tab/>
        <w:br/>
        <w:tab/>
        <w:t xml:space="preserve">ОПРЕДЕЛЕНИЕТО може да се обжалва с частна жалба пред друг тричленен състав на Търговска колегия при Върховен касационен съд в едноседмичен срок от връчването. </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ПРЕДСЕДАТЕЛ: </w:t>
        <w:tab/>
        <w:br/>
        <w:tab/>
        <w:t xml:space="preserve"> </w:t>
        <w:tab/>
        <w:br/>
        <w:tab/>
        <w:t xml:space="preserve"/>
        <w:tab/>
        <w:br/>
        <w:tab/>
        <w:t xml:space="preserve"> </w:t>
        <w:tab/>
        <w:br/>
        <w:tab/>
        <w:t xml:space="preserve"> ЧЛЕНОВЕ: </w:t>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