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№1636/18.06.2024 по търг. д. №1314/2023 на ВКС, ТК, II т.о., докладвано от съдия Камелия Ефремова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Е№ 1636София, 18.06.2024 година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в закрито заседание на шести март две хиляди двадесет и четвърта година в състав:</w:t>
        <w:tab/>
        <w:br/>
        <w:tab/>
        <w:t xml:space="preserve"/>
        <w:tab/>
        <w:br/>
        <w:tab/>
        <w:t xml:space="preserve">ПРЕДСЕДАТЕЛ:КАМЕЛИЯ ЕФРЕМОВА</w:t>
        <w:tab/>
        <w:br/>
        <w:tab/>
        <w:t xml:space="preserve"/>
        <w:tab/>
        <w:br/>
        <w:tab/>
        <w:t xml:space="preserve">ЧЛЕНОВЕ:ЛЮДМИЛА ЦОЛОВА</w:t>
        <w:tab/>
        <w:br/>
        <w:tab/>
        <w:t xml:space="preserve"/>
        <w:tab/>
        <w:br/>
        <w:tab/>
        <w:t xml:space="preserve">ИВО ДИМИТРОВ</w:t>
        <w:tab/>
        <w:br/>
        <w:tab/>
        <w:t xml:space="preserve"/>
        <w:tab/>
        <w:br/>
        <w:tab/>
        <w:t xml:space="preserve">изслуша докладваното от съдия Камелия Ефремова т. д. № 1314/2023г.</w:t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/>
        <w:tab/>
        <w:br/>
        <w:tab/>
        <w:t xml:space="preserve">Образувано е по касационна жалба на „Мусала-2000“ АД, [населено място] срещу решение от 21.03.2023 г. по т. д. № 45/2023 г. на Софийски апелативен съд, с което, след отмяна на постановеното от Софийски градски съд, Търговско отделение, VI-11 състав решение № 260594 от 23.09.2022 г. по т. д. № 1486/2020 г., е отхвърлен предявеният от касатора срещу Агенция за публичните предприятия и контрол, [населено място] иск с правно основание чл. 124, ал. 1 ГПК за признаване за установено, че „Мусала-2000“ АД не дължи на ответната агенция сумата 31 780.58 лв., представляваща вземане по изпълнителен лист от 13.03.2007 г., издаден по гр. д. № 2359/2007 г. на Софийски районен съд, 61-и състав, заедно със сумата от 42 634.37 лв., представляваща законна лихва върху главницата до 23.05.2019 г., ведно със законната лихва върху главницата, считано от 24.05.2019 г. до окончателното й изплащане.</w:t>
        <w:tab/>
        <w:br/>
        <w:tab/>
        <w:t xml:space="preserve"/>
        <w:tab/>
        <w:br/>
        <w:tab/>
        <w:t xml:space="preserve">С оглед обстоятелството, че единият от поставените в изложението по чл. 284, ал. 3, т. 1 ГПК въпроси, а именно – въпросът „Погасителната давност прекъсва ли се от изпълнително действие, извършено по изпълнително дело, по което е настъпила перемпция“ – е част от предмета на висящото тълкувателно дело № 2/2023 г. на ОСГТК на ВКС, следва да се счете, че са налице предпоставките на чл. 292 ГПК за спиране на производството по настоящото дело.</w:t>
        <w:tab/>
        <w:br/>
        <w:tab/>
        <w:t xml:space="preserve"/>
        <w:tab/>
        <w:br/>
        <w:tab/>
        <w:t xml:space="preserve">Така мотивиран, Върховен касационен съд, Търговска колегия, състав на Второ отделение</w:t>
        <w:tab/>
        <w:br/>
        <w:tab/>
        <w:t xml:space="preserve"/>
        <w:tab/>
        <w:br/>
        <w:tab/>
        <w:t xml:space="preserve">О П Р Е Д Е Л И :</w:t>
        <w:tab/>
        <w:br/>
        <w:tab/>
        <w:t xml:space="preserve"/>
        <w:tab/>
        <w:br/>
        <w:tab/>
        <w:t xml:space="preserve">СПИРА, на основание чл. 292 ГПК, производството по т. д. № 1314/2023 г. по описа на Върховен касационен съд, Търговска колегия, Второ отделение до приключване на тълкувателно дело № 2/2023 г. на ОСГТК на ВКС.</w:t>
        <w:tab/>
        <w:br/>
        <w:tab/>
        <w:t xml:space="preserve"/>
        <w:tab/>
        <w:br/>
        <w:tab/>
        <w:t xml:space="preserve">ПРЕДСЕДАТЕЛ :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