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№255/14.09.2015 по гр. д. №2492/2015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255</w:t>
        <w:tab/>
        <w:br/>
        <w:tab/>
        <w:t xml:space="preserve"> </w:t>
        <w:tab/>
        <w:br/>
        <w:tab/>
        <w:t xml:space="preserve">София, 14.09.2015 година</w:t>
        <w:tab/>
        <w:br/>
        <w:tab/>
        <w:t xml:space="preserve"> </w:t>
        <w:tab/>
        <w:br/>
        <w:tab/>
        <w:t xml:space="preserve"> Върховният касационен съд, Първо гражданско отделение, в закрито заседание на десети септември през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Теодора Нинова ЧЛЕНОВЕ: Светлана Калинова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2492 от 2015 година и за да се произнесе взе предвид следното:</w:t>
        <w:tab/>
        <w:br/>
        <w:tab/>
        <w:t xml:space="preserve"> </w:t>
        <w:tab/>
        <w:br/>
        <w:tab/>
        <w:t xml:space="preserve"> Постъпила е молба от И. А. С., наследник по закон на починалия на 18.12.2014г. съделител А. С. С., за допълване постановеното от ВКС по настоящето дело определение в частта му за разноските като им бъде присъдена сумата 1500лв., заплатени като адвокатски хонорар. </w:t>
        <w:tab/>
        <w:br/>
        <w:tab/>
        <w:t xml:space="preserve"> </w:t>
        <w:tab/>
        <w:br/>
        <w:tab/>
        <w:t xml:space="preserve"> Отговор от ответната страна в срока по чл. 248, ал. 2 ГПК не е постъпил. </w:t>
        <w:tab/>
        <w:br/>
        <w:tab/>
        <w:t xml:space="preserve"> </w:t>
        <w:tab/>
        <w:br/>
        <w:tab/>
        <w:t xml:space="preserve">За да се произнесе по молбата съдът взе предвид следното:</w:t>
        <w:tab/>
        <w:br/>
        <w:tab/>
        <w:t xml:space="preserve"> </w:t>
        <w:tab/>
        <w:br/>
        <w:tab/>
        <w:t xml:space="preserve">С определение №361/11.06.2015г., постановено по настоящето дело, не е допуснато до касационно обжалване въззивното решение, постановено на 26.01.2015г. по в. гр. д.№13225/2013г. по описа на Софийски градски съд, ГК, ІV-А Въззивно отделение по подадената от С. К. С. и П. С. С. касационна жалба.</w:t>
        <w:tab/>
        <w:br/>
        <w:tab/>
        <w:t xml:space="preserve"> </w:t>
        <w:tab/>
        <w:br/>
        <w:tab/>
        <w:t xml:space="preserve">В подадения от молителя отговор на касационната жалба на С. К. С. и П. С. С. се съдържа искане за присъждане на разноски, по което в определение №361/11.06.2015г. съдът не се е произнесъл. Представен е списък на направените по делото разноски, съответният договор за правна помощ, в който е посочено, че е договорено адвокатско възнаграждение в размер на 1500лв., както и фактура №[ЕГН]/03.04.2015г., от която се установява, че договореното адвокатско възнаграждение е заплатено.</w:t>
        <w:tab/>
        <w:br/>
        <w:tab/>
        <w:t xml:space="preserve"> </w:t>
        <w:tab/>
        <w:br/>
        <w:tab/>
        <w:t xml:space="preserve">Искането е постъпило в регистратурата на ВКС на 22.06.2015г. в срока по чл. 248, ал. 1 ГПК,поради което следва да се приеме за допустимо.</w:t>
        <w:tab/>
        <w:br/>
        <w:tab/>
        <w:t xml:space="preserve"> </w:t>
        <w:tab/>
        <w:br/>
        <w:tab/>
        <w:t xml:space="preserve">Същото следва да се приеме и за основателно, доколкото по своевременно и надлежно направеното искане за присъждане на разноските по представения списък съдът не се е произнесъл. </w:t>
        <w:tab/>
        <w:br/>
        <w:tab/>
        <w:t xml:space="preserve"> </w:t>
        <w:tab/>
        <w:br/>
        <w:tab/>
        <w:t xml:space="preserve"> Водим от гореизложеното,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ОСЪЖДА С. К. С. с ЕГН [ЕГН] от [населено място],[жк], [жилищен адрес]07 и П. С. С. с ЕГН [ЕГН] от [населено място],[жк], [жилищен адрес]07 на основание чл. 81 ГПК вр. чл. 78, ал. 4 ГПК да заплатят на И. А. С. с ЕГН [ЕГН] от [населено място], кв.Г., ул.”5-ти ноември”№15 сумата 1500лв. /хиляда и петстотин лева/, представляваща направените по делото разноски.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