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№239/17.07.2015 по гр. д. №5278/2013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N 239</w:t>
        <w:tab/>
        <w:br/>
        <w:tab/>
        <w:t xml:space="preserve"> </w:t>
        <w:tab/>
        <w:br/>
        <w:tab/>
        <w:t xml:space="preserve">гр. София 17.07.2015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девети юли две хиляди и петнадесета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
        <w:tab/>
        <w:br/>
        <w:tab/>
        <w:t xml:space="preserve"> като разгледа докладваното от съдията Бранислава Павлова </w:t>
        <w:tab/>
        <w:br/>
        <w:tab/>
        <w:t xml:space="preserve"> </w:t>
        <w:tab/>
        <w:br/>
        <w:tab/>
        <w:t xml:space="preserve">гражданско дело N 5278/ 2013 г. по описа на Първо гражданско отделение, за да се произнесе съобрази: </w:t>
        <w:tab/>
        <w:br/>
        <w:tab/>
        <w:t xml:space="preserve"/>
        <w:tab/>
        <w:br/>
        <w:tab/>
        <w:t xml:space="preserve"> Постъпила е молба от П. А. М. за издаване на обратен изпълнителен лист на основание чл. 282 ал. 6 във връзка с чл. 245 ал. 3 ГПК.</w:t>
        <w:tab/>
        <w:br/>
        <w:tab/>
        <w:t xml:space="preserve"> </w:t>
        <w:tab/>
        <w:br/>
        <w:tab/>
        <w:t xml:space="preserve"> Ответникът не е изразил становище по молбата.</w:t>
        <w:tab/>
        <w:br/>
        <w:tab/>
        <w:t xml:space="preserve"> </w:t>
        <w:tab/>
        <w:br/>
        <w:tab/>
        <w:t xml:space="preserve"> Върховният касационен съд, първо гражданско отделение разгледа молбата на П. А. М. и я намира за основателна.</w:t>
        <w:tab/>
        <w:br/>
        <w:tab/>
        <w:t xml:space="preserve"> </w:t>
        <w:tab/>
        <w:br/>
        <w:tab/>
        <w:t xml:space="preserve"> С влязло в сила решение № 52 от 20.04.2015г. по гр. д.№ 5278/2013г. Върховният касационен съд, първо гражданско отделение е отменил въззивното решение на Варненския апелативен съд № 80 от 27.05.2013г. по гр. д.№ 157/2013г. в частта, в която е потвърдено решението на Варненския окръжен съд № 57 от 11.01.2013г. по гр. д.№ 946/2011г. по иска с правно основание чл. 92 ЗЗД и е решил делото по същество като е отхвърлил иска, предявен от А. Й. Я. срещу П. А. М. за заплащане на сумата 30 000 евро, представляваща неустойка по предварителен договор за замяна от 25.11.2008г., ведно със законната лихва от предявяване на иска до окончателното заплащане на сумата.</w:t>
        <w:tab/>
        <w:br/>
        <w:tab/>
        <w:t xml:space="preserve"> </w:t>
        <w:tab/>
        <w:br/>
        <w:tab/>
        <w:t xml:space="preserve"> Междувременно въз основа на невлязлото в сила въззивно решение е издаден изпълнителен лист и е образувано изпълнително дело № 20138080401154 на частен съдебен изпълнител З. Д. рег.№ 808 с район на действие Окръжен съд Варна. От представеното удостоверение изх.№ 12084 от 22.05.2015г. на частния съдебен изпълнител се установява, че към 22.05.2015г. събраните суми по изпълнителното дело в размер на 8160.50лв. са разпределени както следва: 807..92лв. такси на основание чл. 79 ЗЧСИ, адвокатски хонорар по изпълнителното дело 1650лв., законна лихва 4274.05лв. и разноски, представляващи адвокатско възнаграждение по ч. гр. д.№ 334/2013г. и гр. д.№ 946/2011г. – 1428.53лв. по изпълнителен лист, издаден на адв. К. М..</w:t>
        <w:tab/>
        <w:br/>
        <w:tab/>
        <w:t xml:space="preserve"> </w:t>
        <w:tab/>
        <w:br/>
        <w:tab/>
        <w:t xml:space="preserve"> При тези данни са налице предпоставките на чл. 245 ал. 3 ГПК за издаване на обратен изпълнителен лист за връщане на сумите.</w:t>
        <w:tab/>
        <w:br/>
        <w:tab/>
        <w:t xml:space="preserve"> </w:t>
        <w:tab/>
        <w:br/>
        <w:tab/>
        <w:t xml:space="preserve"> Воден от горното Върховният касационен съд, първо гражданско отделение на основание чл. 245 ал. 3 ГПК</w:t>
        <w:tab/>
        <w:br/>
        <w:tab/>
        <w:t xml:space="preserve"> </w:t>
        <w:tab/>
        <w:br/>
        <w:tab/>
        <w:t xml:space="preserve"> ОПРЕДЕЛИ: </w:t>
        <w:tab/>
        <w:br/>
        <w:tab/>
        <w:t xml:space="preserve"> </w:t>
        <w:tab/>
        <w:br/>
        <w:tab/>
        <w:t xml:space="preserve"> ОСЪЖДА А. Й. Я. да заплати на П. А. М. разпределената и изплатена сума 6731.07лв. /шест хиляди седемстотин тридесет и един лев и седем стотинки/ по изпълнително дело № 20138080401154 на частен съдебен изпълнител З. Д. рег.№ 808 с район на действие Окръжен съд Варна.</w:t>
        <w:tab/>
        <w:br/>
        <w:tab/>
        <w:t xml:space="preserve"> </w:t>
        <w:tab/>
        <w:br/>
        <w:tab/>
        <w:t xml:space="preserve"> ОСЪЖДА адв. К. А. М. да заплати на П. А. М. разпределената и изплатена сума 1428.53 лв. /хиляда четиристотин двадесет и осем лева и петдесет и три стотинки/ по изпълнително дело № 20138080401154 на частен съдебен изпълнител З. Д. рег.№ 808 с район на действие Окръжен съд Варна.</w:t>
        <w:tab/>
        <w:br/>
        <w:tab/>
        <w:t xml:space="preserve"> </w:t>
        <w:tab/>
        <w:br/>
        <w:tab/>
        <w:t xml:space="preserve"> Да се издаде обратен изпълнителен лист на основание чл. 245 ал. 3 ГПК.</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