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№836/12.01.2010 по гр. д. №4427/2008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отмяна-престъпно действие</w:t>
        <w:tab/>
        <w:br/>
        <w:tab/>
        <w:t xml:space="preserve"> </w:t>
        <w:tab/>
        <w:br/>
        <w:tab/>
        <w:t xml:space="preserve">отмяна-противоречие с друго влязло в сила решение</w:t>
        <w:tab/>
        <w:br/>
        <w:tab/>
        <w:t xml:space="preserve"> </w:t>
        <w:tab/>
        <w:br/>
        <w:tab/>
        <w:t xml:space="preserve"/>
        <w:tab/>
        <w:br/>
        <w:tab/>
        <w:t xml:space="preserve"/>
        <w:tab/>
        <w:br/>
        <w:tab/>
        <w:t xml:space="preserve">№ 836</w:t>
        <w:tab/>
        <w:br/>
        <w:tab/>
        <w:t xml:space="preserve"/>
        <w:tab/>
        <w:br/>
        <w:tab/>
        <w:t xml:space="preserve">СОФИЯ, 12.01.2010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двадесет и първи октомври две хиляди и девета година, в състав: </w:t>
        <w:tab/>
        <w:br/>
        <w:tab/>
        <w:t xml:space="preserve"/>
        <w:tab/>
        <w:br/>
        <w:tab/>
        <w:t xml:space="preserve">ПРЕДСЕДАТЕЛ: БРАНИСЛАВА ПАВЛОВА </w:t>
        <w:tab/>
        <w:br/>
        <w:tab/>
        <w:t xml:space="preserve"> </w:t>
        <w:tab/>
        <w:br/>
        <w:tab/>
        <w:t xml:space="preserve">ЧЛЕНОВЕ: ЛИДИЯ РИКЕВСКА </w:t>
        <w:tab/>
        <w:br/>
        <w:tab/>
        <w:t xml:space="preserve"> </w:t>
        <w:tab/>
        <w:br/>
        <w:tab/>
        <w:t xml:space="preserve">ТЕОДОРА ГРОЗДЕВА </w:t>
        <w:tab/>
        <w:br/>
        <w:tab/>
        <w:t xml:space="preserve"> </w:t>
        <w:tab/>
        <w:br/>
        <w:tab/>
        <w:t xml:space="preserve">при участието на секретаря В. П.</w:t>
        <w:tab/>
        <w:br/>
        <w:tab/>
        <w:t xml:space="preserve"/>
        <w:tab/>
        <w:br/>
        <w:tab/>
        <w:t xml:space="preserve">изслуша докладваното от съдията Бранислава Павлова</w:t>
        <w:tab/>
        <w:br/>
        <w:tab/>
        <w:t xml:space="preserve"/>
        <w:tab/>
        <w:br/>
        <w:tab/>
        <w:t xml:space="preserve">гражданско дело № 4427/2008 година по описа на Второ гражданско отделение.</w:t>
        <w:tab/>
        <w:br/>
        <w:tab/>
        <w:t xml:space="preserve"/>
        <w:tab/>
        <w:br/>
        <w:tab/>
        <w:t xml:space="preserve"/>
        <w:tab/>
        <w:br/>
        <w:tab/>
        <w:t xml:space="preserve">Производството е по чл. 303 и сл. ГПК. </w:t>
        <w:tab/>
        <w:br/>
        <w:tab/>
        <w:t xml:space="preserve"> </w:t>
        <w:tab/>
        <w:br/>
        <w:tab/>
        <w:t xml:space="preserve">С. Павлова П. лично и в качеството си на Едноличен търговец „С.-С. П.” [населено място] е поискала да се отмени влязлото в сила решение на Върховния касационен съд, Трето гражданско отделение № 361 от 18.06.2008г. по гр. д.№ 1529/2007г. </w:t>
        <w:tab/>
        <w:br/>
        <w:tab/>
        <w:t xml:space="preserve"> </w:t>
        <w:tab/>
        <w:br/>
        <w:tab/>
        <w:t xml:space="preserve">Ответникът [община] оспорва молбата и счита, че е неоснователна. </w:t>
        <w:tab/>
        <w:br/>
        <w:tab/>
        <w:t xml:space="preserve"> </w:t>
        <w:tab/>
        <w:br/>
        <w:tab/>
        <w:t xml:space="preserve"> С решение № 361 от 18.06.2008г. по гр. д.№ 1529/2007г. Върховният касационен съд, Трето гражданско отделение е отменил въззивното решение на Бургаския апелативен съд от 05.12.2006г. по гр. д.№35/2006г. и се е произнесъл по съществото на спора като е отхвърлил исковете на С. Павлова П., действаща като едноличен търговец с фирма „С.-С. П.” [населено място] срещу [община] с правно основание чл. 49 ЗЗД за сумата 23 164лв., представляваща обезщетение за имуществени вреди от направени разходи по изготвяне на строителни книжа и преместване на подземни комуникации, за сумата 43 403лв., представляваща имуществени вреди от погасяване на правото на строеж, за сумата 160 000лв., представляваща обезщетение за пропуснати ползи от стойността на обектите в жилищната сграда, които е следвало да придобие в собственост. Върховният касационен съд е приел, че няма причинна връзка между отменената като незаконна от съда заповед на кмета на [община] за изменение на строителния и регулационен план на града и претърпените от ищцата по делото вреди, тъй като към момента на издаването й е бил изтекъл срока за изграждане на жилищната сграда. </w:t>
        <w:tab/>
        <w:br/>
        <w:tab/>
        <w:t xml:space="preserve"> </w:t>
        <w:tab/>
        <w:br/>
        <w:tab/>
        <w:t xml:space="preserve">В молбата за отмяна се твърди, че решението на ВКС, ІІІ г. о. е неправилно, не установява истината и е постановено при превратно и изопачено тълкуване на събраните доказателства и фактите по делото. Развити са съображения, че касационният съд е изградил решението на невярното заключение, че делото срещу заповед № 102 от 26.05.1993г., за извършена частична промяна на строителния и регулационен план на града, която е отменена е образувано през 1998г., а не през 1996г. каквито са данните по делото. Молителката твърди, че е открила нови доказателства от значение за решаването на делото, поради което са налице предпоставките за отмяна на решението на основание чл. 303 ал. 1 т. 1, 2 и 4 ГПК. С молбата за отмяна се представят жалба вх.№ 94-00-3696 от 28.02.1996г. до Бургаския окръжен съд, частна жалба от С. Т. С. и К. Т. П. вх.№ 51 от 21.03.1996г. до Върховния касационен съд срещу определение на Бургаския окръжен съд за отмяна на допуснато обезпечение, молба от 21.03.1996г. по гр. д.№ 332/1996г. на Бургаския окръжен съд, с която се иска прекратяване на делото, заповед № 107 от 06.06.1995г. за спиране на действието на строително разрешение № 174 от 10.12.1994г., заповед РД -09-09 от 26.06.1995г. за отмяна на заповед № 107/1995г., заповед № 144 от 14.06.1994г. за анулиране на строително разрешение, заповед № 145/1994г. за спиране на строителството на жилищната кооперация,, заповед № 81 от 1995г. за спиране на строителството, заповед №76 от 10.05.1995г. за спиране на строителството, заповед № 46 за спиране на строителството,, жалба от 16.05.1997г. за спиране на строителството, протокол от 14.06.1994г. относно освобождаване на парцел ІІ-691 кв. 56 [населено място] от съществуващата в него инфраструктура, удостоверения за данъчна оценка, постановление на Бургаската апелативна прокуратура, с което е отменен отказ на Б. окръжен прокурор за отказ да се образува наказателно производство.</w:t>
        <w:tab/>
        <w:br/>
        <w:tab/>
        <w:t xml:space="preserve"/>
        <w:tab/>
        <w:br/>
        <w:tab/>
        <w:t xml:space="preserve">Отмяната по чл. 303 и сл. ГПК е средство за извънреден, извънинстанционен контрол на влезли в сила решения. Основанията за отмяна са изчерпателно изброени в закона и са различни от основанията за касационно обжалване.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ГПК, поради което доводите на касаторката за допуснати нарушения на процесуалните правила и неправилно приложение на закона от съда не следва да се обсъждат като неотносими към предмета на делото. </w:t>
        <w:tab/>
        <w:br/>
        <w:tab/>
        <w:t xml:space="preserve"> </w:t>
        <w:tab/>
        <w:br/>
        <w:tab/>
        <w:t xml:space="preserve">Отмяна по чл. 303 ал. 1 т. 1 ГПК може да се допусне, когато се открият нови доказателства или нови обстоятелства от значение за решаването на делото. Доказателствата трябва да са съществували при разглеждането на делото, но да не са били известни на страната и тя да не е могла да ги представи по делото, въпреки проявената активност да ги издири. </w:t>
        <w:tab/>
        <w:br/>
        <w:tab/>
        <w:t xml:space="preserve"> </w:t>
        <w:tab/>
        <w:br/>
        <w:tab/>
        <w:t xml:space="preserve">В разглеждания случай тези предпоставки не са налице. </w:t>
        <w:tab/>
        <w:br/>
        <w:tab/>
        <w:t xml:space="preserve"> </w:t>
        <w:tab/>
        <w:br/>
        <w:tab/>
        <w:t xml:space="preserve">Писмените доказателства, на които се позовава молителката Заповед № 107 от 06.06.1995г., заповед РД-09-09 от 26.06.1995г., заповед № 144 от 14.06.1994г., заповед № 145 от 14.06.1994г, заповед № 81 от 22.05.1995г., заповед № 76 от 10.05.1995г., заповед № 46 и протокол от 14.06.1994г. са били представени по делото, поради което не са новооткрити. Административните дела по повод обжалване на заповед № 102 /1993г. са били известни на молителката при разглеждането на спора от инстанциите по същество и тя е имала възможност да се снабди със съдържащите се в тях доказателствата, поради което те не са новооткрити по смисъла на чл. 303 ал. 1 т. 1 ГПК и отмяна въз основа на тях не може да се допусне. Представеното постановление на Бургаската окръжна прокуратура също не е новооткрито, защото то е адресирано до молителката и не може да се приеме, че й е било неизвестно, освен това то не е и от значение за решаването на спора. Въз основа на него не може да се допусне отмяна по чл. 303 т. 2 ГПК, защото в тази хипотеза е необходимо престъпното обстоятелство да бъде установено с влязла в сила присъда или решение по чл. 124 т. 5 ГПК /чл. 97 ал. 4 ГПК-отм./. Не е налице и основанието по чл. 303 т. 4 ГПК, защото не са налице влезли в сила решения по дела между едни и същи страни с идентичен предмет. Решението по гр. д.№ 2664/2000г. на Бургаския окръжен съд е постановено по иск по чл. 1 от З. и по него молителката не е била страна.</w:t>
        <w:tab/>
        <w:br/>
        <w:tab/>
        <w:t xml:space="preserve"/>
        <w:tab/>
        <w:br/>
        <w:tab/>
        <w:t xml:space="preserve">С оглед на изложеното молбата за отмяна е неоснователна и следва да се остави без уважение. </w:t>
        <w:tab/>
        <w:br/>
        <w:tab/>
        <w:t xml:space="preserve"> </w:t>
        <w:tab/>
        <w:br/>
        <w:tab/>
        <w:t xml:space="preserve">Воден от горното Върховният касационен съд, Първо гражданско отделение </w:t>
        <w:tab/>
        <w:br/>
        <w:tab/>
        <w:t xml:space="preserve"/>
        <w:tab/>
        <w:br/>
        <w:tab/>
        <w:t xml:space="preserve"> РЕШИ: </w:t>
        <w:tab/>
        <w:br/>
        <w:tab/>
        <w:t xml:space="preserve"/>
        <w:tab/>
        <w:br/>
        <w:tab/>
        <w:t xml:space="preserve">ОСТАВЯ БЕЗ УВАЖЕНИЕ молбата на С. Павлова П. лично и в качеството си на Едноличен търговец „С.-С. П.” [населено място] вх.№ 6678 от 08.07.2008г. за отмяна на основание чл. 303 ал. 1 т. 1 ГПК на влязлото в сила решение на Върховния касационен съд, Трето гражданско отделение № 361 от 18.06.2008г. по гр. д.№ 1529/2007г. </w:t>
        <w:tab/>
        <w:br/>
        <w:tab/>
        <w:t xml:space="preserve"> </w:t>
        <w:tab/>
        <w:br/>
        <w:tab/>
        <w:t xml:space="preserve">Решението не подлежи на обжалване. </w:t>
        <w:tab/>
        <w:br/>
        <w:tab/>
        <w:t xml:space="preserve"/>
        <w:tab/>
        <w:br/>
        <w:tab/>
        <w:t xml:space="preserve"> ПРЕДСЕДАТЕЛ: 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