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10286/ 29.10.2010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10286/10г.</w:t>
        <w:tab/>
        <w:br/>
        <w:tab/>
        <w:t xml:space="preserve">София, 24.03.2011г.</w:t>
        <w:tab/>
        <w:br/>
        <w:tab/>
        <w:t xml:space="preserve">Комисията за защита на личните данни (КЗЛД) в състав: Председател: Венета Шопова и членове: Красимир Димитров, Мария Матева, Валентин Енев и Веселин Целков, на открито заседание, проведено на 16.02.2011г., на основание чл.10, ал.1, т.7 от Закона за защита на личните данни (ЗЗЛД), разгледа по допустимостжалба с рег. №10286/29.10.2010г., подадена от Е.К. срещу „Банка Пиреос България” АД.</w:t>
        <w:tab/>
        <w:br/>
        <w:tab/>
        <w:t xml:space="preserve">В Държавната комисия по сигурността на информацията (ДКСИ), по електронен път, под вх. №АВ-11382/29.10.2010г., епостъпило копие от сигнал на госпожа Е.К. до главния изпълнителен директор на „Банка Пиреос България” АД – А.К.</w:t>
        <w:tab/>
        <w:br/>
        <w:tab/>
        <w:t xml:space="preserve">С писмото госпожа Е.К. уведомява за незаконосъобразно и недобросъвестно обработване на личните й данни, и за отправени й телефонни заплахи, във връзка с нейни задължения към Банката по потребителски кредит и по кредитна карта MasterCard.</w:t>
        <w:tab/>
        <w:br/>
        <w:tab/>
        <w:t xml:space="preserve">На основание чл.112, във връзка с чл.107, ал.4 от Административнопроцесуалния кодекс (АПК) ДКСИ препраща сигнала по компетентност, за разглеждане от Комисията за защита на личните данни (КЗЛД), където е заведен под рег. №10286/29.10.2010г.</w:t>
        <w:tab/>
        <w:br/>
        <w:tab/>
        <w:t xml:space="preserve">В сигнала си госпожа Е.К. не отрича факта, че има задължения към „Банка Пиреос България” АД, но твърди, че спрямо нея са предприети противоконституционни и незаконни методи за събирането им.</w:t>
        <w:tab/>
        <w:br/>
        <w:tab/>
        <w:t xml:space="preserve">Жалбоподателката счита, че в нарушение на чл.99 от Закона за задълженията и договорите (ЗЗД) „Банка Пиреос България” АД е прехвърлила вземанията си към нея на трети лица, без да я уведоми.</w:t>
        <w:tab/>
        <w:br/>
        <w:tab/>
        <w:t xml:space="preserve">Госпожа Е.К. сочи, че в следствие на горното прехвърляне, с информация за задълженията й към Банката и с личните й данни разполагат лица, ползващи телефонни номера ******, ******, ****** и ******, които й отправят заплахи във връзка с издължаването по кредита.</w:t>
        <w:tab/>
        <w:br/>
        <w:tab/>
        <w:t xml:space="preserve">Жалбоподателката твърди, че изпитва основателен страх за живота си, както и за живота на болния си съпруг и четирите си деца.</w:t>
        <w:tab/>
        <w:br/>
        <w:tab/>
        <w:t xml:space="preserve">Сигналът на госпожа Е.К., постъпил по електронен път в КЗЛД не е подписан и към него не са приложени допълнителни доказателства, в подкрепа на изложените твърдения.</w:t>
        <w:tab/>
        <w:br/>
        <w:tab/>
        <w:t xml:space="preserve">С писмо на Председателя на КЗЛД, изх. № 10286/10/10.11.2010г. е изискано жалбоподателката да потвърди сигнала си със саморъчен или електронен подпис, което тя прави с писмовх. № 10286/10/22.11.2010г.</w:t>
        <w:tab/>
        <w:br/>
        <w:tab/>
        <w:t xml:space="preserve">С писмо на Председателя на КЗЛД, изх. № 10286/10/02.12.2010г. от „Банка Пиреос България” АД е изискано писмено становище, ведно с относимите доказателства, във връзка с описаните в сигнала факти и обстоятелства, включително и заверено копие от договора, сключенмежду Банката и жалбоподателката.</w:t>
        <w:tab/>
        <w:br/>
        <w:tab/>
        <w:t xml:space="preserve">В депозираното пред КЗЛД становище с изх. № ИД25230/13.12.2010г., „Банка Пиреос България” АД сочи, че задълженията на госпожа Е.К. са възникнали във връзка с непогасени просрочени вземания в полза на Банката, по Договор за предоставяне на потребителски кредит № ****/CL/09.06.2008г. с разрешен размер 12 900 ЕUR, със срок на погасяване 120 месеца и по издадена международна кредитна карта MasterCard с разрешен лимит 1 000 BGN, със срок на ползване и погасяване до 30.06.2010г.</w:t>
        <w:tab/>
        <w:br/>
        <w:tab/>
        <w:t xml:space="preserve">От „Банка Пиреос България” АД разясняват, че по молба на жалбоподателката от 07.08.2009г. по договора й за кредит е подписан Анекс № 1, с който просрочени задължения в размер на 1065.69 EUR са разсрочени, чрез прибавянето им към редовната главница по кредита, без за тази дейност да са начислени банкови такси.</w:t>
        <w:tab/>
        <w:br/>
        <w:tab/>
        <w:t xml:space="preserve">В становището се сочи, че след молба от 15.04.2010г., с която госпожа Е.К. е поискала да й бъде отпуснат шестмесечен гратисен период и обединяване на потребителския кредит с кредитната й карта, Банката одобрява второ реструктуриране на кредита, в това число обединяване на двете кредитни задължения (по кредитната карта и по потребителския кредит), разсрочването им за 120 месеца, считано от датата на подписване на новия анекс, при действащо условие: реален залог на вземания от бъдещи договори за наем.</w:t>
        <w:tab/>
        <w:br/>
        <w:tab/>
        <w:t xml:space="preserve">На основание одобрението, Банката подготвя анекс към договора за кредит, в който се обединяват двете кредитни задължения и проект на договор за учредяване на реален залог върху настоящи и бъдещи постъпления от договори за наем.</w:t>
        <w:tab/>
        <w:br/>
        <w:tab/>
        <w:t xml:space="preserve">В становището се подчертава, че поради неподписване на договора за учредяване на реален залог на вземания, одобрението на Банката за второ реструктуриране и разсрочване на кредитните задължения на жалбоподателката не е влязло в сила.</w:t>
        <w:tab/>
        <w:br/>
        <w:tab/>
        <w:t xml:space="preserve">От „Банка Пиреос България” АД информират, че към датата на подаване на молбата за реструктуриране на кредитните експозиции ( 15.04.2010г.), тевече са със срок на забавени плащания над 150 дни.</w:t>
        <w:tab/>
        <w:br/>
        <w:tab/>
        <w:t xml:space="preserve">В становището се изтъква, че поради липса на плащане, осигуряващо погасяване на просрочените по договора за кредит суми, Банката възлага случая на „С.Г.ГРУП” ООД – дружество за събиране на просрочени кредити.</w:t>
        <w:tab/>
        <w:br/>
        <w:tab/>
        <w:t xml:space="preserve">В становището на „Банка Пиреос България” АД се подчертава, че предмета на дейност на Банката е предоставяне на кредити и набиране на депозити, а не събиране на просрочени вземания.</w:t>
        <w:tab/>
        <w:br/>
        <w:tab/>
        <w:t xml:space="preserve">В тази връзка, със сключения между „Банка Пиреос България” АД и „С.Г.ГРУП” ООДДоговор за събиране на просрочени вземания от 11.05.2009г., се цели доброволно погасяване на задължения, подобни на това на жалбоподателката, без Банката да предприема последващи съдебни действия за събиране на вземането, които биха я обременили с допълнителни такси и разноски.</w:t>
        <w:tab/>
        <w:br/>
        <w:tab/>
        <w:t xml:space="preserve">Със становището КЗЛД се уведомява, че към 02.12.2010г. липсва сключен договор между „Банка Пиреос България” АД и трети лица за прехвърляне на вземания, произтичащи отДоговор за предоставяне на потребителски кредит № ****/CL/ 2008г., сключен между госпожа Е.К.и Банката на 09.06.2008г.</w:t>
        <w:tab/>
        <w:br/>
        <w:tab/>
        <w:t xml:space="preserve">Към становището на „Банка Пиреос България” са приложени заверени копия от:</w:t>
        <w:tab/>
        <w:br/>
        <w:tab/>
        <w:t xml:space="preserve">1. Договор за предоставяне на потребителски кредит № ****/CL/2008г.</w:t>
        <w:tab/>
        <w:br/>
        <w:tab/>
        <w:t xml:space="preserve">2. Анекс № 1 към Договор № ****/CL/2008г. с дата 16.06.2009г.</w:t>
        <w:tab/>
        <w:br/>
        <w:tab/>
        <w:t xml:space="preserve">3. Анекс № 1 към Договор № ****/CL/2008г. с дата 07.08.2009г.</w:t>
        <w:tab/>
        <w:br/>
        <w:tab/>
        <w:t xml:space="preserve">4. Анекс № 2 към Договор № ****/CL/2008г. с дата 17.06.2010г.</w:t>
        <w:tab/>
        <w:br/>
        <w:tab/>
        <w:t xml:space="preserve">5. Договор за събиране на просрочени вземания от 11.05.2009г.</w:t>
        <w:tab/>
        <w:br/>
        <w:tab/>
        <w:t xml:space="preserve">6. Процедура за организация на процеса на събиранена „С.Г.Груп” ООД</w:t>
        <w:tab/>
        <w:br/>
        <w:tab/>
        <w:t xml:space="preserve">7. Удостоверение за администратор на лични данни на „С.Г.Груп” ООД</w:t>
        <w:tab/>
        <w:br/>
        <w:tab/>
        <w:t xml:space="preserve">8. Заявление за издаване на международна кредитна карта № *****.</w:t>
        <w:tab/>
        <w:br/>
        <w:tab/>
        <w:t xml:space="preserve">Съгласно чл.2, ал.1 от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които са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КЗЛД е независим надзорен държавен орган, който осъществява защитата на лицата при обработването на лични данни, както и контрола по спазването на ЗЗЛД, чиято цел е да гарантира неприкосновеността на личността и личния живот на физическите лица при неправомерно обработване на свързаните с тях лични данни.</w:t>
        <w:tab/>
        <w:br/>
        <w:tab/>
        <w:t xml:space="preserve">Съгласно чл.27, ал.2 от Административнопроцесуалния кодекс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Материалите, събрани по сигнала на госпожа Е.К. сочат, че дружеството „С.Г.ГРУП” ООД, регистрирано от КЗЛД като администратор на лични данни на собствено основание, но в конкретния случай се явява обработващ лични данни по отношение на „Банка Пиреос България” АД.</w:t>
        <w:tab/>
        <w:br/>
        <w:tab/>
        <w:t xml:space="preserve">По смисъла на § 1, т.3 от Допълнителните разпоредби на ЗЗЛД „обработващ лични данни” е физическо или юридическо лице, държавен орган или орган на местно самоуправление, който обработва лични данни от името на администратора на лични данни.</w:t>
        <w:tab/>
        <w:br/>
        <w:tab/>
        <w:t xml:space="preserve">Изложените в становището на „Банка Пиреос България” АД факти предпоставят извода, че отношенията между Банката и дружество за събиране на просрочени кредити „С.Г.ГРУП” ООД са надлежно уредени в съответствие с хипотезата на чл.24, ал.1 и ал.4 от ЗЗЛД, а именно:</w:t>
        <w:tab/>
        <w:br/>
        <w:tab/>
        <w:t xml:space="preserve">„Банка Пиреос България” АД, в качеството й на администратор на лични данни е обработила данните на жалбоподателката чрез възлагане на обработващ данните – дружество за събиране на просрочени кредити „С.Г.ГРУП” ООД, като отношенията между администратора и обработващия лични данни са уредени по силата на Договор за събиране на просрочени вземания от 11.05.2009г., сключен помежду им.</w:t>
        <w:tab/>
        <w:br/>
        <w:tab/>
        <w:t xml:space="preserve">Предвид горното не е налице прехвърляне на вземане по смисъла на чл.99 от ЗЗД и за „Банка Пиреос България” АД не съществува ангажимент за съобщаване на длъжника за прехвърлянето му.</w:t>
        <w:tab/>
        <w:br/>
        <w:tab/>
        <w:t xml:space="preserve">Според чл.2.4 и чл.8.1. от договора „С.Г.ГРУП” ООД няма право да изпълнява задълженията си чрез непристоен и нецензурен език, насилие или други инкриминирани подходи, водещи до тормоз, обида или посегателство върху клиентите на „Банка Пиреос България” АД и носи отговорност за противозаконните си действия пред компетентните органи.</w:t>
        <w:tab/>
        <w:br/>
        <w:tab/>
        <w:t xml:space="preserve">Липсват приложени писмени доказателства в подкрепа на твърдението, че спрямо жалбоподателката са отправяни заплахи, целящи издължаване на кредита й.</w:t>
        <w:tab/>
        <w:br/>
        <w:tab/>
        <w:t xml:space="preserve">Не е в компетентността на КЗЛД да установи дали чрез заплахите, спрямо госпожа Е.К. е упражнена принуда.</w:t>
        <w:tab/>
        <w:br/>
        <w:tab/>
        <w:t xml:space="preserve">КЗЛД не е разследващ орган и тези действия не са включени в правомощията й.</w:t>
        <w:tab/>
        <w:br/>
        <w:tab/>
        <w:t xml:space="preserve">Установяването на престъпления против личността не попада в приложното поле на ЗЗЛД, а е предмет на евентуален наказателен процес, тъй като принудата чрез употреба на заплашване може да бъде квалифицирана като престъпление по смисъла на чл. 143 от Наказателния кодекс.</w:t>
        <w:tab/>
        <w:br/>
        <w:tab/>
        <w:t xml:space="preserve">В случая компетентни са органите на прокуратурата и жалбоподателкатаразполага с правната възможността да ги сезира с фактите и обстоятелствата, изнесени в жалбата й до КЗЛД.</w:t>
        <w:tab/>
        <w:br/>
        <w:tab/>
        <w:t xml:space="preserve">Съгласно чл. 81 във връзка с чл. 24, ал. 4 от Наказателно процесуалния кодекс наказателно производство се образува по тъжба на пострадалия. В тази връзка не намира приложение нормата на чл. 31, ал. 2 от АПК, която въвежда в задължение образуваната административна преписка да бъде изпратена служебно по компетентност. Още повече, че органите на прокуратурата не са административни органи по смисъла на § 1, т. 1 от Допълнителните разпоредби на АПК и актовете, които издават нямат характер на административни актове.</w:t>
        <w:tab/>
        <w:br/>
        <w:tab/>
        <w:t xml:space="preserve">Предвид изложеното и на основание чл. 27, ал. 2, т. 3 и от АПК, във връзка с чл. 38, ал. 1 от ПДКЗЛДНА Комисията за защита на личните данни</w:t>
        <w:tab/>
        <w:br/>
        <w:tab/>
        <w:t xml:space="preserve">РЕШИ:</w:t>
        <w:tab/>
        <w:br/>
        <w:tab/>
        <w:t xml:space="preserve">Обявява жалба рег. № 10286/29.10.2010г., подадена от Е.К. срещу „Банка Пиреос България” АД за недопустима и прекратява образуваното по нея административно производство.</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Върховен административен съд на Република България.</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