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№5004/06.03.2023 по гр. д. №698/2020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50048</w:t>
        <w:tab/>
        <w:br/>
        <w:tab/>
        <w:t xml:space="preserve"/>
        <w:tab/>
        <w:br/>
        <w:tab/>
        <w:t xml:space="preserve">гр. София, 06.03.2023 г.</w:t>
        <w:tab/>
        <w:br/>
        <w:tab/>
        <w:t xml:space="preserve"/>
        <w:tab/>
        <w:br/>
        <w:tab/>
        <w:t xml:space="preserve">В. К. С, Трето гражданско отделение, в закрито заседание на двадесет и втори февруари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Л. А гр. дело № 698 по описа за 2020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230 ГПК.</w:t>
        <w:tab/>
        <w:br/>
        <w:tab/>
        <w:t xml:space="preserve"/>
        <w:tab/>
        <w:br/>
        <w:tab/>
        <w:t xml:space="preserve">С определение № 86, постановено в закрито съдебно заседание на 27.4.2020 г, ВКС, Трето ГО е спрял производството по гр. д. № 698/2020 г до приключване на тълкувателно дело № 2/20 на ОСГК на ВКС на Р.Б.П обстоятелството, че по посоченото тълкувателно дело е постановено решение, е отпаднала пречката за движението на настоящото дело, което налага съдопроизводството да бъде възобновено и същото да се насрочи за разглеждане в публично съдебно заседание.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Трето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гр. д. № 698/20 г. по описа на Върховния касационен съд, Трето г. о.</w:t>
        <w:tab/>
        <w:br/>
        <w:tab/>
        <w:t xml:space="preserve"/>
        <w:tab/>
        <w:br/>
        <w:tab/>
        <w:t xml:space="preserve">Делото да се докладва на председателя на Трето г. о. за насрочването му в закрито съдебно заседание на 29.3.23 г, на основание чл. 288 ГПК.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