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№23/08.02.2011 по гр. д. №889/2010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Трето гражданско отделение в закрито заседание на първи февруари две хиляди и единадесета година, в състав: </w:t>
        <w:tab/>
        <w:br/>
        <w:tab/>
        <w:t xml:space="preserve"> </w:t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След като изслуша докладваното от съдията КЕРЕЛСКА гр. д.№889/2010 год.,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от Б. Н. Г. от [населено място], с която на осн. чл. 248, ал. 1 ГПК иска постановеното по делото решение да бъде изменено в частта за разноските като с оглед изхода по делото И. Х. Х. да бъде осъден да и заплати разноски в размер на още 450 лв. заплатен от нея адвокатски хонорар за процесуално представителство по делото.</w:t>
        <w:tab/>
        <w:br/>
        <w:tab/>
        <w:t xml:space="preserve"> </w:t>
        <w:tab/>
        <w:br/>
        <w:tab/>
        <w:t xml:space="preserve">Ответникът по молбата И. Х. Х. от [населено място] обл., оспорва молбата в писмен отговор по делото.</w:t>
        <w:tab/>
        <w:br/>
        <w:tab/>
        <w:t xml:space="preserve"> </w:t>
        <w:tab/>
        <w:br/>
        <w:tab/>
        <w:t xml:space="preserve">Върховният касационен съд, състав на III г. о. намира следното:</w:t>
        <w:tab/>
        <w:br/>
        <w:tab/>
        <w:t xml:space="preserve"> </w:t>
        <w:tab/>
        <w:br/>
        <w:tab/>
        <w:t xml:space="preserve">Молбата е подадена в едномесечния срок по чл. 248, ал. 1 ГПК от надлежна страна,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молбата е неоснователна:</w:t>
        <w:tab/>
        <w:br/>
        <w:tab/>
        <w:t xml:space="preserve"> </w:t>
        <w:tab/>
        <w:br/>
        <w:tab/>
        <w:t xml:space="preserve">С постановеното по делото решение № 647/01.12.2019 год. съдът е оставил без уважения молбата на И. Х. Х. от [населено място], Бургаска обл. за отмяна на влязло в сила решение по гр. д. № 636/2006 год. на Окръжен съд [населено място] и същият е осъден да заплати на Б. Н. Г. направените в производството разноски в размер на 150 лв.</w:t>
        <w:tab/>
        <w:br/>
        <w:tab/>
        <w:t xml:space="preserve"> </w:t>
        <w:tab/>
        <w:br/>
        <w:tab/>
        <w:t xml:space="preserve">С депозираната молба Б. Г. иска изменение на решението в частта за разноските без обаче да е представила списък на направените в производството по отмяна разноски. Поради това на осн. чл. 80, изр. 2-ро ГПК молбата се явява неоснователна и следва да се остави без уважение.</w:t>
        <w:tab/>
        <w:br/>
        <w:tab/>
        <w:t xml:space="preserve"> </w:t>
        <w:tab/>
        <w:br/>
        <w:tab/>
        <w:t xml:space="preserve">С оглед на горното, Върховният касационен съд, състав на III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без уважение молбата на Б. Н. Г. от [населено място], с вх. № 10926/23.12.2010 год. за изменение на решение № 647/01.12.2010 гол., постановено по гр. л. № 889/2010 гол. </w:t>
        <w:tab/>
        <w:br/>
        <w:tab/>
        <w:t xml:space="preserve"> </w:t>
        <w:tab/>
        <w:br/>
        <w:tab/>
        <w:t xml:space="preserve">в </w:t>
        <w:tab/>
        <w:br/>
        <w:tab/>
        <w:t xml:space="preserve"> </w:t>
        <w:tab/>
        <w:br/>
        <w:tab/>
        <w:t xml:space="preserve">частта за разноските. </w:t>
        <w:tab/>
        <w:br/>
        <w:tab/>
        <w:t xml:space="preserve"> </w:t>
        <w:tab/>
        <w:br/>
        <w:tab/>
        <w:t xml:space="preserve">ОПРЕДЕЛЕНИЕТО с окотатслпо.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