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№569/03.07.2019 по гр. д. №1059/2018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569</w:t>
        <w:tab/>
        <w:br/>
        <w:tab/>
        <w:t xml:space="preserve"> </w:t>
        <w:tab/>
        <w:br/>
        <w:tab/>
        <w:t xml:space="preserve">гр. София 03.07.2019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20 май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гр. дело № 1059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ответника В. Л. Д., чрез адв. Н. А. срещу решение № 1494/28.11.2017 г., постановено по в. гр. д.№ 1457/2017 г. на Пловдивския окръжен съд, с което е потвърдено решение № 412/30.12.2016 г. поправено с решение № 149/16.05.2017 г. по гр. дело № 1241/2016 г. на Районен съд гр.Асеновград, с което е обявен за относително недействителен по отношение на Г. К. И. от [населено място] брачен договор от 15.10.2014 г., сключен между В. Л. Д. и С. Д. Д. в частта, обективирана в ч. 2 от същия, съгласно която в дял на съпругата С. Д. Д. се поставят недвижимите имоти: 1. СОС ****** по КК на [населено място] с адмиристративен адрес [населено място], [улица], ет. 6, ап. 13, който СОС се намира в сграда № 3, разположена в поземлен имот с идентификатор № *****, с предназначение на СОС жилище/ апартамент със застроена площ от 67.57 кв. м. ведно с изба № 16, 2. СОС ******по КК на [населено място] б., с адрес [населено място] б., представляващ жилище/апартамент със застроена площ от 49.11. кв. м. ведно с таван № 4 с площ 12.83 кв. м., 3. товарен автомобил марка „Д. Р. 1500” с рег. № РВ *** РС,4.лек автомобил марка М. „С. Г.” с рег. № РВ *** РМ. С решение № 149/16.05.2017 г. по гр. дело № 1241/2016 г. на Асеновградския районен съд е допусната поправка на очевидна фактическа грешка в решение № 412/31.12.2016 г. по гр. дело № 1241/2016 г. на А., като в диспозитива на постановеното решение, на стр. 6 на ред 5 след недвижими имоти и МПС-та да се чете до размер на 1/2 идеална част.</w:t>
        <w:tab/>
        <w:br/>
        <w:tab/>
        <w:t xml:space="preserve"> </w:t>
        <w:tab/>
        <w:br/>
        <w:tab/>
        <w:t xml:space="preserve">Поддържаните основания за неправилност на решението по чл. 281, т. 3 ГПК са нарушение на материалния закон и необоснованост. Искането е да се допусне касационно обжалване по поставените въпроси в изложението, да се отмени решението и вместо него се постанови друго, с което да се отхвърли предявения иск.</w:t>
        <w:tab/>
        <w:br/>
        <w:tab/>
        <w:t xml:space="preserve"> </w:t>
        <w:tab/>
        <w:br/>
        <w:tab/>
        <w:t xml:space="preserve">В изложението са формулирани въпросите: 1. за личен дълг на единия съпруг, ако разпореждането е с вещ, която е придобита в режим на СИО с другия съпруг, за каква част съдът следва да обяви относителната недействителност – за цялата вещ, или само за 1/2 ид. част, собственост на съпруга-длъжник, 2.към кой момент съдът преценява качеството на ищеца по чл. 135 ЗЗД като кредитор – към момента на възникване на облигационната връзка/момента на сключването на договора/ или момента на извършване на разпореждането, 3. съдът следва ли да прецени, освен качеството на кредитор на ищеца по предявения иск и какъв е характера на вземането му – дали като купувач по един предварителен договор, ищецът има вземане за самия имот, предмет на този договор, или вземането му се е трансформирало в парично след прекратяването на договора, 4. в кой момент вземането на купувача по един предварителен договор се трансформира в парично във връзка с искането да се върне даденото/заплатеното по този договор/: с факта на прекратяване на договора, или когато е налице влязло в сила съдебно решение, с което съдът е присъдил определена сума в полза на купувача, приемайки, че основанието е отпаднало/респ. не се е осъществило/, с оглед разпоредбите на чл. 55, ал. 1 ЗЗД.5.ако качеството на кредитор за ищеца възниква по силата на един сключен предварителен договор/както се приема от съда в настоящия случай/ и ако разпореждането, извършено от продавача по този договор не е с предмета на самия договор, а с друго свое имущество, може ли да се твърди, че е налице увреждане, след като имотът, предмет на предварителния договор е в патримониума на продавача, 6. ако вземането е възникнало след извършване на разпореждането/хипотеза на чл. 135, ал. 3 ЗЗД/, в чия тежест е да установи увреждането, 7. увреждащи кредитора ли са разпореждания, когато в патримониума на длъжника има и друго имущество достатъчно за удовлетворяване вземането на този кредитор, решени в противоречие с практиката на ВКС. Поддържа се и, че обжалваното решение е очевидно неправилно. Цитирани са и са приложени т. решение № 5/29.12.2014 г. по т. д.№ 5/2013 г. на ОСГТКВКС, решения на състави на ВКС, постановени по чл. 290 ГПК, решения на ВКС, постановени по реда на ГПК отм., определения на ВКС по чл. 288 ГПК.</w:t>
        <w:tab/>
        <w:br/>
        <w:tab/>
        <w:t xml:space="preserve"> </w:t>
        <w:tab/>
        <w:br/>
        <w:tab/>
        <w:t xml:space="preserve">Ответникът по касационната жалба Г. Г. И., чрез адв.П. П. в писмен отговор е изразил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същество.</w:t>
        <w:tab/>
        <w:br/>
        <w:tab/>
        <w:t xml:space="preserve"> </w:t>
        <w:tab/>
        <w:br/>
        <w:tab/>
        <w:t xml:space="preserve">Ответницата по касационната жалба С. Д. Д. не е изразила становище.</w:t>
        <w:tab/>
        <w:br/>
        <w:tab/>
        <w:t xml:space="preserve"> </w:t>
        <w:tab/>
        <w:br/>
        <w:tab/>
        <w:t xml:space="preserve">С определение № 247/12.07.2018 г. производството по настоящото дело е спряно до постановяване на решение по конституционно дело № 10/2018 г. на Конституционния съд на РБългария. По посоченото конституционно дело е постановено решение № 15/06.11.2018 г. Решението е обнародвано в Д.в. бр. 95/16.11.2018 г. Като взема предвид изложеното съдът намира, че производството по делото следва да се възобнови.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като извърши проверка на обжалваното решение намира, че касационната жалба е подадена от легитимирана страна в срока по чл. 283 ГПК срещу въззивно решение, подлежащо на касационно обжалване и е процесуално допустима.</w:t>
        <w:tab/>
        <w:br/>
        <w:tab/>
        <w:t xml:space="preserve"> </w:t>
        <w:tab/>
        <w:br/>
        <w:tab/>
        <w:t xml:space="preserve">Въззивният съд се е произнесъл по предявен иск с пр. осн. чл. 135 ЗЗД.</w:t>
        <w:tab/>
        <w:br/>
        <w:tab/>
        <w:t xml:space="preserve"> </w:t>
        <w:tab/>
        <w:br/>
        <w:tab/>
        <w:t xml:space="preserve">Прието е за установено, че по силата на предварителен договор от 15.06.2012 г, ответникът-сега жалбоподател В. Д. е поел задължение да прехвърли на ищеца Г. И. по нотариален ред собствеността върху недвижими имоти срещу продажна цена в размер на 50 000 лева, плетена изцяло от купувача преди сключване на договора. Прието е също за безспорно установено, че продавачът по този договор не е изпълнил поетото от него задължение да прехвърли собствеността върху имотите в предвидения в договора срок – до 30.11.2012 г., както и че към момента на сключване на брачния договор от съпрузите Д. на 15.10.2014 г, съпругът В. Д. му е дължал получената продажна цена по предварителния договор. Посочил е, че по силата на брачния договор недвижимите имоти и движими вещи, описани в него и представляващи съпружеска имуществена общност, се предоставят в изключителна собственост на съпругата С. Д.. Бракът между съпрузите е прекратен по реда на чл. 50 от СК с влязло в сила решение на 27.09.2016г.</w:t>
        <w:tab/>
        <w:br/>
        <w:tab/>
        <w:t xml:space="preserve"> </w:t>
        <w:tab/>
        <w:br/>
        <w:tab/>
        <w:t xml:space="preserve">С оглед на тези факти съдът е приел, че е налице първата предпоставка от фактическия състав на чл. 135, ал. 1 ЗЗД - а именно ищецът Г. И. е кредитор на ответника В. Д. по неизпълнения от него предварителен договор. Приел е, че с влязло в сила впоследствие решение №116/08.06.2016г. по гр. д.№5236/2015г. на ВКС,IV г. о., вземането на ищеца само е съдебно признато като неизправният длъжник – ответника В. Д. е осъден да му заплати сумата от 50 000 лева, представляваща заплатена цена по предварителен договор за продажба на недвижими имоти, сключен по между им на 15.06.2012г.</w:t>
        <w:tab/>
        <w:br/>
        <w:tab/>
        <w:t xml:space="preserve"> </w:t>
        <w:tab/>
        <w:br/>
        <w:tab/>
        <w:t xml:space="preserve">Преценено е за неоснователно становището на ответника за наличие на хипотезата на чл. 135, ал. 3 ЗЗД, тъй като ищецът е придобил качеството на кредитор на парично вземане от влизането в сила на съдебното решение на 08.06.2016г. Според съда това становище е в разрез както със законовите разпоредби и със съдебната практика, според която от момента на сключване на предварителния договор купувачът по него е кредитор, а с поетите от продавача задължения по договора, същия е станал негов длъжник. Прието е, че купувачът става кредитор както на тези действия по прехвърляне на собствеността по нотариален ред, така и на всички вземания и задължения спрямо него от продавача, които възникват от момента на сключване на този договор. Приел е, че кредиторът става такъв по силата на облигационната връзка, а не на съдебното решение и изпълнителния лист, които само констатират това негово качество. Според съда в производството по Павловия иск не е необходимо провеждане на пълно и главно доказване на правата на кредитора, от които черпи правен интерес, че е достатъчно установяване съществуването на вземане въз основа на твърдените в исковата молба факти, като за действителността на вземането не е необходимо същото да е ликвидно и изискуемо, или установено с влязло в сила съдебно решение. С оглед на това е прието, че качеството на кредитор на ищеца е възникнало още към момента на сключване на предварителния договор, като исковия път на защита на купувача по този договор е с оглед поведението на продавача. Изведен е извод, че действието, което ответниците са извършили – сключения на 15.10.2014г. брачен договор е след възникване на качеството на кредитор на ищеца, поради което е неприложима хипотезата на чл. 135, ал. 3 ЗЗД.</w:t>
        <w:tab/>
        <w:br/>
        <w:tab/>
        <w:t xml:space="preserve"> </w:t>
        <w:tab/>
        <w:br/>
        <w:tab/>
        <w:t xml:space="preserve">Съдът е приел, че е установен и следващият елемент от фактическият състав на Павловия иск - извършването на действия, с които длъжникът уврежда кредитора. Приел е също, че след като към момента на сключване на брачния договор В. Д. е имал качеството на длъжник на ищеца, то извършеният акт на разпореждане с имуществото, е увредило кредитора, тъй като е довел до намаляване имуществото на длъжника, което би удовлетворило кредитора за възникналото вземане преди извършеното разпореждане. Посочил е, че продавачът по предварителният договор е знаел, че уврежда ищеца, тъй като е знаел, че има кредитор и че действията му увеличават неговата неплатежоспособност. Преценено е за правно ирелевантно дали длъжникът след разпореждането притежава друго имущество и на каква стойност. Прието е, че съществуването на друго имущество предполага разполагането с инструмент за изпълнение на дълга, който не е използван от длъжника, поради което и кредиторът не следва да е задължен да установява цялостното финансово състояние на длъжника и само когато длъжникът не разполага с друго имущество или същото е недостатъчно, да упражни правото си на иск по чл. 135 от ЗЗД. Прието е също, че обявената относителна недействителност възстановява в отношенията между кредитора и длъжника имущественото състояние на длъжника по времето на възникване на задължението когато имуществото, предмет на разпореждането, е притежавано от длъжника и по правилото на чл. 133 ЗЗД е служело за общо удовлетворяване на кредитора. Формиран е извод, че в производството по чл. 135 от ЗЗД е без значение дали длъжникът притежава друго имущество, с което да удовлетвори кредитора, тъй като оспорената сделка страда само от относителна недействителност, която може да бъде преодоляна като длъжникът изпълни задължението си към кредитора.</w:t>
        <w:tab/>
        <w:br/>
        <w:tab/>
        <w:t xml:space="preserve"> </w:t>
        <w:tab/>
        <w:br/>
        <w:tab/>
        <w:t xml:space="preserve">Според въззивния съд без значение за делото е и обстоятелството дали съпругата е знаела за увреждащото действие на брачния договор и какво е субективното й отношение към него с оглед безвъзмездния характер на прехвърлянето на имуществото. Посочил е, че в този случай е предпочетен интереса на кредитора, тъй като третото лице е получило имуществено благо от длъжника без насрещна престация. При тези съображения е изведен краен извод, че искът по чл. 135, ал. 1 от ЗЗД предявен от Г. И. против ответниците е доказан, че са налице всички кумулативни предпоставки за неговата основателност и като такъв ще следва да се уважи, като се обяви за относително недействителна по отношение на ищеца сделката като увреждащата правото му на кредитор до размер на 1/2 ид. част от правото на собственост върху недвижимите имоти и движимите вещи.</w:t>
        <w:tab/>
        <w:br/>
        <w:tab/>
        <w:t xml:space="preserve"> </w:t>
        <w:tab/>
        <w:br/>
        <w:tab/>
        <w:t xml:space="preserve">При тези съображения е потвърдено първоинстанционното решение, с което искът е уважен.</w:t>
        <w:tab/>
        <w:br/>
        <w:tab/>
        <w:t xml:space="preserve"> </w:t>
        <w:tab/>
        <w:br/>
        <w:tab/>
        <w:t xml:space="preserve">По правните въпроси:</w:t>
        <w:tab/>
        <w:br/>
        <w:tab/>
        <w:t xml:space="preserve"> </w:t>
        <w:tab/>
        <w:br/>
        <w:tab/>
        <w:t xml:space="preserve">Не следва да се допусне касационно обжалване по чл. 280, ал. 2, пр. 3 ГПК на въззивното решение на Пловдивския окръжен съд. Очевидна неправилност е въведено с новата разпоредба на чл. 280, ал. 2, предл. 3 ГПК основание за допускане на касационен контрол, без допускането на такъв да е обусловено от обосноваване на общата и допълнителните предпоставки на чл. 280, ал. 1, т. 1, т. 2 и т. 3 ГПК. За разлика от неправилността на съдебния акт като общо касационно основание по чл. 281, т. 3 ГПК, очевидна неправилност е налице, когато е налице видимо тежко нарушение на закона или явна необоснованост, довели от своя страна до постановяване на неправилен съдебен акт. Очевидно неправилен е съдебен акт, който е постановен contra legem до такава степен, при която законът е приложен в неговия противоположен смисъл или който е постановен extra legem, т. е. когато съдът е решил делото въз основа на несъществуваща или отменена правна норма. Очевидна неправилност е налице и когато въззивният акт е постановен при явна необоснованост поради грубо нарушение на правилата на формалната логика. Не е налице очевидна неправилност, когато въззивния акт е незаконосъобразен поради неточно прилагане и тълкуване на закона, при противоречие с практиката на ВКС, с актове на Конституционния съд или с актове на Съда на Европейския съюз, когато е налице неправилно решаване на спорни въпроси относно приложимия закон или относно действието на правните норми във времето, както и когато необосноваността на въззивния акт произтича от неправилно възприемане на фактическата обстановка, от необсъждането на доказателствата в тяхната съвкупност и логическа връзка, в които случаи допускането на касационно обжалване е обусловено от предпоставките по чл. 280, ал. 1, т. 1 и т. 2 ГПК. В настоящият случай не е налице очевидна неправилност на обжалваното решение, тъй като не е постановено нито в явно нарушение на закона, нито извън закона, нито е явно необосновано.</w:t>
        <w:tab/>
        <w:br/>
        <w:tab/>
        <w:t xml:space="preserve"> </w:t>
        <w:tab/>
        <w:br/>
        <w:tab/>
        <w:t xml:space="preserve">Не се установява основание за допускане на касационно обжалване по чл. 280, ал. 1, т. 1 ГПК по първия въпрос от изложението. </w:t>
        <w:tab/>
        <w:br/>
        <w:tab/>
        <w:t xml:space="preserve"> </w:t>
        <w:tab/>
        <w:br/>
        <w:tab/>
        <w:t xml:space="preserve">С т. 1 от т. решение № 5/29.12.2014 г. по т. дело № 5/2013 г. на ОСГТК на ВКС е прието, че за личен дълг на единия съпруг разпоредителната сделка с имот, притежаван в режим на съпружеска имуществена общност, се обявява за относително недействителна по реда на чл. 135 ЗЗД за идеална част от имота. Правният въпрос въззивният съд е разрешил в съответствие с посочената практика на ВКС. С въззивното решение е потвърдено решение № 412/30.12.2016 г., поправено с решение № 149/16.05.2017 г. по гр. дело № 1241/2016 г. на Асеновградския районен съд, като е прието, че искът с правно основание чл. 135, ал. 1 ЗЗД е основателен и следва да се уважи, като се обяви за относително недействителна по отношение на ищеца сделката като увреждаща правото му на кредитор до размер на 1/2 идеална част от правото на собственост върху недвижимите имоти и движими вещи.</w:t>
        <w:tab/>
        <w:br/>
        <w:tab/>
        <w:t xml:space="preserve"> </w:t>
        <w:tab/>
        <w:br/>
        <w:tab/>
        <w:t xml:space="preserve">Неоснователни са доводите на жалбоподателя за наличие на основание за допускане на касационно обжалване по чл. 280, ал. 1, т. 1 ГПК по останалите въпроси от изложението от въпрос 2-ри до 7-ми включително.</w:t>
        <w:tab/>
        <w:br/>
        <w:tab/>
        <w:t xml:space="preserve"> </w:t>
        <w:tab/>
        <w:br/>
        <w:tab/>
        <w:t xml:space="preserve">В подкрепа на доводите за наличие на допълнителното основание за допускане на касационно обжалване по чл. 280, ал. 1, т. 1 ГПК по всеки от въпросите от 2-ри до 7-ми жалбоподателят е цитирал и е приложил решения на състави на ВКС, постановени по чл. 290 ГПК както следва: решение № 18/02.02.2016 г. по гр. дело № 3124/2015 г. на ВКС IV г. о., решение № 239/16.07.2013 г. по гр. дело № 1050/2012 г. на ВКС, IV г. о., решение № 29/28.03.2012 г. по гр. дело № 1144/2010 г. на ВКС, IV г. о.</w:t>
        <w:tab/>
        <w:br/>
        <w:tab/>
        <w:t xml:space="preserve"> </w:t>
        <w:tab/>
        <w:br/>
        <w:tab/>
        <w:t xml:space="preserve">Жалбоподателят е цитирал и приложил решения на състави на ВКС, постановени по реда на ГПК отм. както следва: решение № 663/05.12.2005 г. по гр. дело № 444/2005 г. на ВКС, I г. о., решение № 777/01.12.2005 г. по т. дело № 380/2005 г на ВКС, I т. о., решение № 345/30.05.1999 г. по гр. дело № 36/99 г. на ВС, II г. о. Приложени са и определения на състави на ВКС, постановени по чл. 288 ГПК, а именно: определение № 302/29.03.2010 г. по гр. дело № 1479/2009 г. на ВКС, III г. о., определение № 224/22.02.2013 г. по гр. дело № 1085/2012 г. на ВКС, III г. о.</w:t>
        <w:tab/>
        <w:br/>
        <w:tab/>
        <w:t xml:space="preserve"> </w:t>
        <w:tab/>
        <w:br/>
        <w:tab/>
        <w:t xml:space="preserve">Съдът преценява, че не е установено допълнителното основание по чл. 280, ал. 1, т. 1 ГПК по всеки от въпросите от 2-ри до 7-ми, тъй като с цитираните решения на състави на ВКС, постановени по чл. 290 ГПК са разрешени правни въпроси, различни от поставените.</w:t>
        <w:tab/>
        <w:br/>
        <w:tab/>
        <w:t xml:space="preserve"> </w:t>
        <w:tab/>
        <w:br/>
        <w:tab/>
        <w:t xml:space="preserve">С решение № 18/02.02.2016 г. по гр. дело № 3124/2015 г. на ВКС IV г. о., постановено по чл. 290 ТПК е разрешен правния въпрос: дали успешно проведеният конститутивен иск по чл. 135, ал. 1 ЗЗД има за резултат възстановяване на първоначалното правно положение, респективно до възможност да се обяви сключен преди увреждащата сделка предварителен договор за окончателен по реда на чл. 19, ал. 3 ЗЗД.</w:t>
        <w:tab/>
        <w:br/>
        <w:tab/>
        <w:t xml:space="preserve"> </w:t>
        <w:tab/>
        <w:br/>
        <w:tab/>
        <w:t xml:space="preserve">С решение № 239/16.07.2013 г. по гр. дело № 1050/2012 г. на ВКС, IV г. о.,постановено по чл. 290 ГПК е дадено разрешение на правните въпроси: може ли да се иска на отпаднало основание по чл. 55, ал. 1, пр. 3 ЗЗД връщане на даденото по договор, за който с оглед приложението на чл. 183, изр. 2 ГПК съдът приема, че не е съществувал, както и има ли конкуренция при исковете по чл. 55, ал. 1 ЗЗД и дали следва да се отхвърли претенция за неоснователно обогатяване само поради погрешна правна квалификация, посочена от ищеца.</w:t>
        <w:tab/>
        <w:br/>
        <w:tab/>
        <w:t xml:space="preserve"> </w:t>
        <w:tab/>
        <w:br/>
        <w:tab/>
        <w:t xml:space="preserve">С решение № 29/28.03.2012 г. по гр. дело № 1144/2010 г. на ВКС, IV г. о. по чл. 290 ГПК съдът е разрешил правния въпрос за съдържанието на обстоятелствената част на исковата молба, с която се предявява иск за връщане на полученото без основание. </w:t>
        <w:tab/>
        <w:br/>
        <w:tab/>
        <w:t xml:space="preserve"> </w:t>
        <w:tab/>
        <w:br/>
        <w:tab/>
        <w:t xml:space="preserve">Така цитираните решения от жалбоподателя, постановени от състави на ВКС по чл. 290 ГПК са неотносими към нито един от поставените въпроси от 2-ри до 7-ми включително. Следователно по тези въпроси не се установява основание за допускане на касационно обжалване по чл. 280, ал. 1, т. 1 ГПК. </w:t>
        <w:tab/>
        <w:br/>
        <w:tab/>
        <w:t xml:space="preserve"> </w:t>
        <w:tab/>
        <w:br/>
        <w:tab/>
        <w:t xml:space="preserve">Приложените и посочени по-горе решения на състави на ВКС, постановени по реда на ГПК отм. не са в обхвата на основанието за допускане на касационно обжалване по чл. 280, ал. 1, т. 1 ГПК, нито на основанието по т. 2 на чл. 280, ал. 1 ГПК. Не представляват практика на ВКС и са извън приложното поле на чл. 280, ал. 1, т. 1 и т. 2 ГПК приложените от жалбоподателя определения на състави на ВКС, постановени по чл. 288 ГПК.</w:t>
        <w:tab/>
        <w:br/>
        <w:tab/>
        <w:t xml:space="preserve"> </w:t>
        <w:tab/>
        <w:br/>
        <w:tab/>
        <w:t xml:space="preserve">Всички останали доводи в изложението са по правилността на обжалваното решение, поради което съдът намира, че не следва да ги обсъжда. Съгласно практиката на ВКС, обективирана в т. решение № 1/2010 г. по т. дело № 1/2009 г. на ОСГТК – т. 1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съда по конкретното дело. С определението по чл. 288 ГПК Касационният съд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спора, но не и дали те са законосъобразни. Основанията за допускане до касационно обжалване по чл. 280, ал. 1 ГПК, са различни от общите основания за неправилност на въззивното решение по чл. 281, т. 3 ГПК. С оглед на посочената практика съдът намира, че доводите на жалбоподателя в изложението касаещи правилността на въззивното решение не представляват правни въпроси по смисъла на чл. 280, ал. 1 ГПК, поради което не следва да се допусне касационно обжалване, без да се обсъжда наличието на допълнителната предпоставка по чл. 280, ал. 1, т. 1 ГПК. </w:t>
        <w:tab/>
        <w:br/>
        <w:tab/>
        <w:t xml:space="preserve"> </w:t>
        <w:tab/>
        <w:br/>
        <w:tab/>
        <w:t xml:space="preserve">Като взема предвид изложеното съдът намира, че не се установява основание за допускане на касационно обжалване по чл. 280, ал. 1, т. 1 ГПК по поставените въпроси от жалбоподателя В. Л. Д., чрез адв. Н. А..</w:t>
        <w:tab/>
        <w:br/>
        <w:tab/>
        <w:t xml:space="preserve"> </w:t>
        <w:tab/>
        <w:br/>
        <w:tab/>
        <w:t xml:space="preserve">С оглед изхода на делото на основание чл. 78, ал. 3, вр. чл. 81 ГПК в полза на ответника по касационната жалба следва да се присъди сумата 1000 лв. разноски за настоящото производство за адвокатско възнаграждение.</w:t>
        <w:tab/>
        <w:br/>
        <w:tab/>
        <w:t xml:space="preserve"> </w:t>
        <w:tab/>
        <w:br/>
        <w:tab/>
        <w:t xml:space="preserve">Водим от гореизложеното Върховният касационен съд, състав на Четвърто гражданско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гр. дело № 1059/2018 г. на ВКС, Четвърто гражданско отделение.</w:t>
        <w:tab/>
        <w:br/>
        <w:tab/>
        <w:t xml:space="preserve"> </w:t>
        <w:tab/>
        <w:br/>
        <w:tab/>
        <w:t xml:space="preserve">Не допуска касационно обжалване на решение № 1494/28.11.2017 г., постановено по в. гр. дело № 1457/2017 г. на Пловдивския окръжен съд по касационна жалба вх. № 139/03.01.2018 г., подадена от ответника В. Л. Д., [населено място], П. област, ул.”6-ти януари” № 7, чрез адв. Н. А., съдебен адрес [населено място], [улица], ет. 2, чрез адв.Н.А..</w:t>
        <w:tab/>
        <w:br/>
        <w:tab/>
        <w:t xml:space="preserve"> </w:t>
        <w:tab/>
        <w:br/>
        <w:tab/>
        <w:t xml:space="preserve">Осъжда В. Л. Д., ЕГН [ЕГН], [населено място], П. област, ул.”6-ти януари” № 7 да заплати на Г. К. И., [населено място], [улица], сумата 1000 лв. разноски за настоящото производство за адвокатско възнаграждение.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