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№168/12.10.2020 по ч.гр.д. №2464/2020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168 гр.София, 12.10. 2020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Второ отделение, в закрито заседание на шести октомври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 ЧЛЕНОВЕ: ВЕСЕЛКА МАРЕВА</w:t>
        <w:tab/>
        <w:br/>
        <w:tab/>
        <w:t xml:space="preserve"> </w:t>
        <w:tab/>
        <w:br/>
        <w:tab/>
        <w:t xml:space="preserve"> ЕМИЛИЯ ДОНКОВА</w:t>
        <w:tab/>
        <w:br/>
        <w:tab/>
        <w:t xml:space="preserve"> </w:t>
        <w:tab/>
        <w:br/>
        <w:tab/>
        <w:t xml:space="preserve">като изслуша докладваното от съдията Донкова ч. гр. д. № 2464/2020 г.,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Образувано е по частна касационна жалба вх. № 5710/06.08.2020 г. на „Банка ДСК“ АД, чрез юрк. И. М, срещу определение № 430/22.07.2020 г. по в. ч. гр. д. № 371/2020 г. по описа на Софийски окръжен съд, с което е потвърдено определение № 12/30.04.2020 г., постановено от съдия по вписванията при Районен съд – Сливница, с което е отказано отбелязване на договор за прехвърляне на вземане, обезпечено с ипотека по молба с вх. рег. № 647/30.04.2020 г. по описа на Служба по вписванията – Сливница.</w:t>
        <w:tab/>
        <w:br/>
        <w:tab/>
        <w:t xml:space="preserve"> </w:t>
        <w:tab/>
        <w:br/>
        <w:tab/>
        <w:t xml:space="preserve">В жалбата са изложени оплаквания за незаконосъобразност на въззивното определение с искане за неговата отмяна. Твърди се, че съдът, в нарушение духа на закона, е приел, че дължимата държавна такса за вписване не е внесена, при все че същата е била своевременно заплатена по сметка на Служба по вписванията, а само платежното нареждане не е било представено към молбата.</w:t>
        <w:tab/>
        <w:br/>
        <w:tab/>
        <w:t xml:space="preserve"> </w:t>
        <w:tab/>
        <w:br/>
        <w:tab/>
        <w:t xml:space="preserve">В приложеното изложение на основанията за допускане до касационно обжалване, в хипотезата на чл. 280, ал. 1, т. 3 ГПК, поддържа, че въззивното определение следва да бъде допуснато до касационно обжалване по следния правен въпрос, значим за точното прилагане на закона и за развитието на правото: „следва ли въззивният съд, пред когото е представено ново доказателство за внесена такса за вписване на акт, за който е предвидено със закон, че подлежи на вписване, да уважи жалбата срещу отказа на съдия по вписванията, доколкото към момента на постановяване на отказа от съдията по вписванията, дължимата държавна такса е била платена, но не му е представено доказателство за това?“</w:t>
        <w:tab/>
        <w:br/>
        <w:tab/>
        <w:t xml:space="preserve"> </w:t>
        <w:tab/>
        <w:br/>
        <w:tab/>
        <w:t xml:space="preserve">Частната касационна жалба е допустима - подадена е в срок, от надлежна страна и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По въведените основания за допускане на касационно обжалване на въззивното определение на Софийски окръжен съд, съставът на Второ гражданско отделение на Върховния касационен съд намира следното:</w:t>
        <w:tab/>
        <w:br/>
        <w:tab/>
        <w:t xml:space="preserve"> </w:t>
        <w:tab/>
        <w:br/>
        <w:tab/>
        <w:t xml:space="preserve">За да постанови обжалвания съдебен акт, въззивният съд е приел, че съдията по вписванията може да постанови отказ само в случай, че актът не подлежи на вписване, не е съставен в изискуемата от закона форма, няма необходимото съдържание или не е внесена дължимата държавна такса. Приел е, че депозираният от молителя „Банка ДСК“ АД нотариално заверен договор за прехвърляне на вземане, обезпечено с ипотека, подлежи на вписване и съдържа реквизитите по чл. 17, ал. 2 ПВ, но към момента на депозиране на молбата към нея не е бил приложен документ за заплатена държавна такса, както е констатирал и съдията по вписванията. Посочил е, че съгласно тълкувателната практика на ВКС, разпоредбата на чл. 129, ал. 2 ГПК е неприложима в производството по вписване на актове, с оглед на което е приел постановения от съдията по вписванията отказ за законосъобразен и е потвърдил обжалваното определение.</w:t>
        <w:tab/>
        <w:br/>
        <w:tab/>
        <w:t xml:space="preserve"> </w:t>
        <w:tab/>
        <w:br/>
        <w:tab/>
        <w:t xml:space="preserve">Настоящият състав на Второ гражданско отделение на Върховния касационен съд намира, че не са налице предпоставките по чл. 280, ал. 1, т. 3 ГПК за допускане на касационно обжалване на въззивното определение на Софийски окръжен съд.</w:t>
        <w:tab/>
        <w:br/>
        <w:tab/>
        <w:t xml:space="preserve"> </w:t>
        <w:tab/>
        <w:br/>
        <w:tab/>
        <w:t xml:space="preserve">По поставения от частния жалбоподател правен въпрос, изпълняващ изискванията за общо основание по смисъла на чл. 280, ал. 1 ГПК и свеждащ се до необходимостта заплащането на дължимата в производството държавна такса да бъде не само извършено, но и надлежно удостоверено, е налице многобройна и непротиворечива съдебна практика. Съгласно приетото в определение № 25/21.01.2012 г. по гр. д. № 544/2011 г. на ВКС, I г. о., установяване на внасянето на държавна такса пред съдията по вписванията може да се извърши с представяне на вносната бележка за постъпилата сума или, в случаите, когато на вписване подлежи искова молба – с разпореждане на съдията да се извърши вписването. Внасянето на таксата не може да се установява с други несигурни доказателства, като при липсата на представен към молбата платежен документ, който надлежно да установява заплащането на дължимата държавна такса, то молбата би била нередовна, ако и плащането реално да е извършено своевременно. В същия смисъл са и определение № 1092/06.12.2012 г. на ВКС по ч. т. д. № 93/2012 г. на ІІ т. о., определение № 272/15.05.2009 г. на ВКС по ч. т. д. № 100/2009 г., І т. о., определение № 501/09.10.2009 г. на ВКС по ч. т. д. № 499/2009 г., І т. о. и определение № 973/23.12.2010 г. на ВКС по ч. т. д. № 844/2010 г., І т. о., разсъжденията, в които, макар изложени във връзка с исковото производство, са приложими в това пред Служба по вписванията, доколкото се приема, че е редовна молбата, по която не само е внесена дължимата държавна такса, но и по делото своевременно е представен платежния документ за заплащането й. </w:t>
        <w:tab/>
        <w:br/>
        <w:tab/>
        <w:t xml:space="preserve"> </w:t>
        <w:tab/>
        <w:br/>
        <w:tab/>
        <w:t xml:space="preserve"> Наличието на съдебна практика по поставения от касатора правен въпрос и липсата на обосноваване необходимост от осъвременяването й, са основание да се приеме, че не са налице допълнителните предпоставки по чл. 280, ал. 1, т. 3 ГПК за допускане на обжалваното определение до касационен контрол.</w:t>
        <w:tab/>
        <w:br/>
        <w:tab/>
        <w:t xml:space="preserve"> </w:t>
        <w:tab/>
        <w:br/>
        <w:tab/>
        <w:t xml:space="preserve"> Воден от горното, Върховният касационен съд, състав на Второ гражданско отделение,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№430/22.07.2020 г., постановено по в. ч. гр. д. № 371/2020 г. по описа на Софийски окръжен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