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№448/21.10.2009 по гр. д. №419/2009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448</w:t>
        <w:tab/>
        <w:br/>
        <w:tab/>
        <w:t xml:space="preserve"> </w:t>
        <w:tab/>
        <w:br/>
        <w:tab/>
        <w:t xml:space="preserve"/>
        <w:tab/>
        <w:br/>
        <w:tab/>
        <w:t xml:space="preserve"> </w:t>
        <w:tab/>
        <w:br/>
        <w:tab/>
        <w:t xml:space="preserve">София, 21.10.2009 година</w:t>
        <w:tab/>
        <w:br/>
        <w:tab/>
        <w:t xml:space="preserve"> </w:t>
        <w:tab/>
        <w:br/>
        <w:tab/>
        <w:t xml:space="preserve"/>
        <w:tab/>
        <w:br/>
        <w:tab/>
        <w:t xml:space="preserve"> </w:t>
        <w:tab/>
        <w:br/>
        <w:tab/>
        <w:t xml:space="preserve"> Върховният касационен съд,Второ гражданско отделение, в закрито заседание на деветнадесети октомври през две хиляди и девета година, в състав: </w:t>
        <w:tab/>
        <w:br/>
        <w:tab/>
        <w:t xml:space="preserve"> </w:t>
        <w:tab/>
        <w:br/>
        <w:tab/>
        <w:t xml:space="preserve"/>
        <w:tab/>
        <w:br/>
        <w:tab/>
        <w:t xml:space="preserve"> </w:t>
        <w:tab/>
        <w:br/>
        <w:tab/>
        <w:t xml:space="preserve">ЧЛЕНОВЕ: Светлана Калинова</w:t>
        <w:tab/>
        <w:br/>
        <w:tab/>
        <w:t xml:space="preserve"> </w:t>
        <w:tab/>
        <w:br/>
        <w:tab/>
        <w:t xml:space="preserve"> Здравка Първанова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419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чл. 274, ал. 2 ГПК.</w:t>
        <w:tab/>
        <w:br/>
        <w:tab/>
        <w:t xml:space="preserve"> </w:t>
        <w:tab/>
        <w:br/>
        <w:tab/>
        <w:t xml:space="preserve"> С определение №920, постановено на 29.07.2009г. от тричленен състав на ВКС,ІV ГО по гр. д. №3683/2008г. по описа на ІІ ГО на ВКС подадената от Й. М. С. лично и като настойник на Т. П. Т. касационна жалба срещу въззивното решение на Софийския окръжен съд от 18.03.2008г.,постановено по гр. д. №210/2007г. е върната като просрочена.</w:t>
        <w:tab/>
        <w:br/>
        <w:tab/>
        <w:t xml:space="preserve"> </w:t>
        <w:tab/>
        <w:br/>
        <w:tab/>
        <w:t xml:space="preserve"> Определението е обжалвано от Й. М. С. с искане да бъде отменено. Поддържа, че касационната жалба е подадена по пощата на 07.05.2008г. в предвидения от закона срок, в подкрепа на което твърдение представя известие за доставяне на препоръчано писмо-обратна разписка. </w:t>
        <w:tab/>
        <w:br/>
        <w:tab/>
        <w:t xml:space="preserve"> </w:t>
        <w:tab/>
        <w:br/>
        <w:tab/>
        <w:t xml:space="preserve"> Частната жалба е допустима, подадена е в срока по чл. 275, ал. 1 ГПК и отговаря на изискванията на чл. 275, ал. 2 ГПК. Разгледана по същество жалбата е основателна поради следните съображения:</w:t>
        <w:tab/>
        <w:br/>
        <w:tab/>
        <w:t xml:space="preserve"> </w:t>
        <w:tab/>
        <w:br/>
        <w:tab/>
        <w:t xml:space="preserve">Действително към подадената от Й. М. С.,лично и като настойник на Т. П. Т. касационна жалба вх. №1113/10.05.2008г. не е приложен пощенски плик, удостоверяващ изпращането й по пощата на дата, предхождаща отбелязаната върху жалбата при нейното постъпване в регистратурата на Софийския окръжен съд. От представеното с частната жалба известие за доставяне на препоръчано писмо-обратна разписка обаче се установява, че касационната жалба по гр. д. №210/2007г. е изпратена по пощата на 07.05.2008г.,поради което на основание чл. 62, ал. 2 ГПК следва да се приеме, че предвиденият в разпоредбата на чл. 283 ГПК не е пропуснат.</w:t>
        <w:tab/>
        <w:br/>
        <w:tab/>
        <w:t xml:space="preserve"> </w:t>
        <w:tab/>
        <w:br/>
        <w:tab/>
        <w:t xml:space="preserve">Поради тези съображения настоящият състав приема, че обжалваното определение следва да бъде отменено и делото бъде върнато на тричленния състав на ІV ГО на ВКС за произнасяне по реда на чл. 288 ГПК досежно наличието на основание за допускане на касационно обжалване на подадената от Й. М. С.,лично и като настойник на Т. П. Т., касационна жалба вх. №1113/10.05.2008г. против решението на Софийския окръжен съд, постановено на 18.03.2008г. по гр. д. №210/2007г. </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ОТМЕНЯ определение №920, постановено на 29.07.2009г. от тричленен състав на ВКС,ІV ГО по гр. д. №3683/2008г. по описа на ІІ ГО и</w:t>
        <w:tab/>
        <w:br/>
        <w:tab/>
        <w:t xml:space="preserve"> </w:t>
        <w:tab/>
        <w:br/>
        <w:tab/>
        <w:t xml:space="preserve">ВРЪЩА делото на тричленния състав на ВКС,ІV ГО за произнасяне по реда на чл. 288 ГПК досежно наличието на основание за допускане на касационно обжалване на подадената от Й. М. С., лично и като настойник на Т. П. Т. касационна жалба вх. №1113/10.05.2008г. против решението на Софийския окръжен съд, постановено на 18.03.2008г. по гр. д. №210/2007г.</w:t>
        <w:tab/>
        <w:br/>
        <w:tab/>
        <w:t xml:space="preserve"/>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