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№778/30.11.2012 по търг. д. №735/2012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778</w:t>
        <w:tab/>
        <w:br/>
        <w:tab/>
        <w:t xml:space="preserve"> </w:t>
        <w:tab/>
        <w:br/>
        <w:tab/>
        <w:t xml:space="preserve">С., 30, 11,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шести ноември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………………………..….., като изслуша докладваното от съдията Емил Марков ч. търг. дело № 735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 – във вр. чл. 274, ал. 1, т. 1 ГПК. </w:t>
        <w:tab/>
        <w:br/>
        <w:tab/>
        <w:t xml:space="preserve"> </w:t>
        <w:tab/>
        <w:br/>
        <w:tab/>
        <w:t xml:space="preserve"> Образувано е по частната жалба с вх. № 6620 от 28.VІІІ.2012 г. на [фирма] - Б., подадена против определение № 501 на Бургаския апелативен съд, ГК, от 13.VІІІ.2012 г., постановено по ч. т. дело № 190/2012 г., с което е било оставено без разглеждане заявление на това д-во с вх. № 5993/3.VІІІ.2012 г. за изменение /респ. </w:t>
        <w:tab/>
        <w:br/>
        <w:tab/>
        <w:t xml:space="preserve"> </w:t>
        <w:tab/>
        <w:br/>
        <w:tab/>
        <w:t xml:space="preserve">допълване/</w:t>
        <w:tab/>
        <w:br/>
        <w:tab/>
        <w:t xml:space="preserve"> </w:t>
        <w:tab/>
        <w:br/>
        <w:tab/>
        <w:t xml:space="preserve"> на определението за прекратяване на въззивното пр-во по същото дело с присъждане на разноски в размер на платен адвокатски хонорар от 1020 лв.</w:t>
        <w:tab/>
        <w:br/>
        <w:tab/>
        <w:t xml:space="preserve"> </w:t>
        <w:tab/>
        <w:br/>
        <w:tab/>
        <w:t xml:space="preserve"> Оплакванията на търговеца частен жалбоподател са за незаконосъобразност на атакуваното определение на въззивния съд относно разноските, поради което се претендира отменяването му и връщане на делото на същия негов състав за произнасяне по съществото на искането. </w:t>
        <w:tab/>
        <w:br/>
        <w:tab/>
        <w:t xml:space="preserve"> </w:t>
        <w:tab/>
        <w:br/>
        <w:tab/>
        <w:t xml:space="preserve"> Ответниците по тази частна жалба Р. Д. И. и Р. Ж. И. - двамата от Б., не са ангажирали становища по основателността на оплакванията за неправилност на обжалваното определение на въззивната инстанция.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 че като постъпила в преклузивния срок по чл. 275, ал. 1 ГПК и подадена от надлежна страна в прекратеното по реда на чл. 264,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 въззивно пр-во пред Бургаския апелативен съд, настоящата частна жалба на [фирма] - Б.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Образуваното пред Бургаския апелативен съд въззивно производство по гр. дело № 190/2012 г. е било прекратено с резолюция на съдебния състав на този съд от 13 юли 2012 г. по реда на чл. 264, ал. 1 ГПК - предвид цялостното оттегляне на подадената от ищците в първоинстанционното пр-во Р. и Р. И. въззивна жалба. Това е станало 5 дни преди насроченото открито съдебно заседание по делото на 18.VІІ.2012 г., за което търговецът настоящ частен жалбоподател е бил редовно призован. Съгласно чл. 78, ал. 4 ГПК като ответник в прекратеното въззивно пр-во [фирма] – Б. е имало право на разноски, които са били направени преди </w:t>
        <w:tab/>
        <w:br/>
        <w:tab/>
        <w:t xml:space="preserve"> </w:t>
        <w:tab/>
        <w:br/>
        <w:tab/>
        <w:t xml:space="preserve">узнаване </w:t>
        <w:tab/>
        <w:br/>
        <w:tab/>
        <w:t xml:space="preserve"> </w:t>
        <w:tab/>
        <w:br/>
        <w:tab/>
        <w:t xml:space="preserve">на обстоятелството, че въззивната жалба е била надлежно оттеглена. В искането си с вх. № 5993/3.VІІІ.2012 г. по чл. 248 ГПК - за допълване на прекратителното определение с присъждане на разноски в полза на въззиваемата страна, процесуалният представител на [фирма] излага, че на датата 18 юли 2012 г. той се е явил заедно с управителя на търговеца /А. Ц. В./, като двамата „тогава”, т. е. на същата дата били научили /узнали/, че причината, за да не проведе съдебно заседание, била в оттеглянето на въззивната жалба по делото. </w:t>
        <w:tab/>
        <w:br/>
        <w:tab/>
        <w:t xml:space="preserve"> </w:t>
        <w:tab/>
        <w:br/>
        <w:tab/>
        <w:t xml:space="preserve"> Съгласно чл. 248, ал. 1 ГПК в срока за обжалване, а ако решението е необжалваемо – в едномесечен срок от постановяването му, съдът по искане на страните може да допълни или да измени постановеното решение в частта му за разноските. Като слагащо край на въззивното пр-во, определението /резолюцията/ на състава на Бургаския апелативен съд от 13.VІІ.2012 г. по чл. 264, ал. 1 ГПК е подлежало на обжалване /арг. чл. 274, ал. 1, т. 1 ГПК/ с частна жалба в преклузивния срок по чл. 275, ал. 1 ГПК. Съгласно изр. 2-ро от този законов текст, ако се обжалва определение, постановено в съдебно заседание, за страната, която е присъствала, този срок тече от деня на заседанието. Настоящият частен жалбоподател е единствената страна по прекратеното въззивно пр-во пред Бургаския апелативен съд, явила се в съдебното заседание на датата 18.VІІІ.2012 г., което не се е провело по причината, която тогава й е била съобщена: прекратяване на делото на основание чл. 264, ал. 1 ГПК. Следователно от същата дата за въззиваемото „Е. Х.” е започнал да тече срока по чл. 248, ал. 1, предл. 1-во ГПК, в пределите на който то е можело да иска допълване на </w:t>
        <w:tab/>
        <w:br/>
        <w:tab/>
        <w:t xml:space="preserve"> </w:t>
        <w:tab/>
        <w:br/>
        <w:tab/>
        <w:t xml:space="preserve">обжалваемото</w:t>
        <w:tab/>
        <w:br/>
        <w:tab/>
        <w:t xml:space="preserve"> </w:t>
        <w:tab/>
        <w:br/>
        <w:tab/>
        <w:t xml:space="preserve"> прекратително определение с диспозитив относно разноските. В заключение, при наличието на сигурно установен момент на узнаване факта на прекратяване на въззивното производство, последващо изпращане на съобщение за резолюцията от 13.VІІ.2012 г., посредством която този преграждащ по-нататъшния ход на делото ефект е бил обективиран, е ирелевантно /арг. чл. 56, ал. 2 ГПК/, т. е. не поставя началото на нов срок за обжалване на същото определение на въззивния съд.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232 на Бургаския апелативен съд, ГК, от з. з. на 13.VІІІ.2012 г., постановено по гр. дело № 190/2012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735 по описа за 2012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